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23" w:rsidRDefault="0005289B" w:rsidP="00FB74CD">
      <w:pPr>
        <w:jc w:val="center"/>
        <w:rPr>
          <w:b/>
          <w:sz w:val="28"/>
          <w:szCs w:val="28"/>
        </w:rPr>
      </w:pPr>
      <w:r>
        <w:rPr>
          <w:b/>
          <w:sz w:val="28"/>
          <w:szCs w:val="28"/>
        </w:rPr>
        <w:t xml:space="preserve">11. Is the </w:t>
      </w:r>
      <w:r w:rsidR="00616977">
        <w:rPr>
          <w:b/>
          <w:sz w:val="28"/>
          <w:szCs w:val="28"/>
        </w:rPr>
        <w:t>B</w:t>
      </w:r>
      <w:r>
        <w:rPr>
          <w:b/>
          <w:sz w:val="28"/>
          <w:szCs w:val="28"/>
        </w:rPr>
        <w:t xml:space="preserve">ishop an </w:t>
      </w:r>
      <w:r w:rsidR="00616977">
        <w:rPr>
          <w:b/>
          <w:sz w:val="28"/>
          <w:szCs w:val="28"/>
        </w:rPr>
        <w:t>A</w:t>
      </w:r>
      <w:r>
        <w:rPr>
          <w:b/>
          <w:sz w:val="28"/>
          <w:szCs w:val="28"/>
        </w:rPr>
        <w:t>gnostic?</w:t>
      </w:r>
    </w:p>
    <w:p w:rsidR="001A00BE" w:rsidRPr="001A00BE" w:rsidRDefault="001A00BE" w:rsidP="00FB74CD">
      <w:pPr>
        <w:jc w:val="center"/>
        <w:rPr>
          <w:i/>
          <w:sz w:val="24"/>
          <w:szCs w:val="24"/>
        </w:rPr>
      </w:pPr>
      <w:r>
        <w:rPr>
          <w:i/>
          <w:sz w:val="24"/>
          <w:szCs w:val="24"/>
        </w:rPr>
        <w:t>In January 2007 Bishop Richard said that if proof of the existence of God depended on scie</w:t>
      </w:r>
      <w:bookmarkStart w:id="0" w:name="_GoBack"/>
      <w:bookmarkEnd w:id="0"/>
      <w:r>
        <w:rPr>
          <w:i/>
          <w:sz w:val="24"/>
          <w:szCs w:val="24"/>
        </w:rPr>
        <w:t>ntific evidence he would have to declare himself an agnostic</w:t>
      </w:r>
    </w:p>
    <w:p w:rsidR="003D2E32" w:rsidRPr="006E4BB7" w:rsidRDefault="00E10190" w:rsidP="00204201">
      <w:pPr>
        <w:rPr>
          <w:sz w:val="24"/>
          <w:szCs w:val="24"/>
        </w:rPr>
      </w:pPr>
      <w:r>
        <w:rPr>
          <w:sz w:val="24"/>
          <w:szCs w:val="24"/>
        </w:rPr>
        <w:t>‘</w:t>
      </w:r>
      <w:r w:rsidR="00623079">
        <w:rPr>
          <w:sz w:val="24"/>
          <w:szCs w:val="24"/>
        </w:rPr>
        <w:t>Atheists are getting bad press</w:t>
      </w:r>
      <w:r>
        <w:rPr>
          <w:sz w:val="24"/>
          <w:szCs w:val="24"/>
        </w:rPr>
        <w:t>’</w:t>
      </w:r>
      <w:r w:rsidR="00623079">
        <w:rPr>
          <w:sz w:val="24"/>
          <w:szCs w:val="24"/>
        </w:rPr>
        <w:t xml:space="preserve"> was the lament of</w:t>
      </w:r>
      <w:r w:rsidR="00CC7722" w:rsidRPr="006E4BB7">
        <w:rPr>
          <w:sz w:val="24"/>
          <w:szCs w:val="24"/>
        </w:rPr>
        <w:t xml:space="preserve"> an Auckland academic</w:t>
      </w:r>
      <w:r w:rsidR="00741D4D">
        <w:rPr>
          <w:sz w:val="24"/>
          <w:szCs w:val="24"/>
        </w:rPr>
        <w:t>,</w:t>
      </w:r>
      <w:r w:rsidR="00623079" w:rsidRPr="006E4BB7">
        <w:rPr>
          <w:sz w:val="24"/>
          <w:szCs w:val="24"/>
        </w:rPr>
        <w:t xml:space="preserve"> calling for more respect for non-believers</w:t>
      </w:r>
      <w:r w:rsidR="00623079">
        <w:rPr>
          <w:sz w:val="24"/>
          <w:szCs w:val="24"/>
        </w:rPr>
        <w:t xml:space="preserve"> in</w:t>
      </w:r>
      <w:r w:rsidR="00CC7722" w:rsidRPr="006E4BB7">
        <w:rPr>
          <w:sz w:val="24"/>
          <w:szCs w:val="24"/>
        </w:rPr>
        <w:t xml:space="preserve"> an article </w:t>
      </w:r>
      <w:r w:rsidR="00623079">
        <w:rPr>
          <w:sz w:val="24"/>
          <w:szCs w:val="24"/>
        </w:rPr>
        <w:t>in</w:t>
      </w:r>
      <w:r w:rsidR="00CC7722" w:rsidRPr="006E4BB7">
        <w:rPr>
          <w:sz w:val="24"/>
          <w:szCs w:val="24"/>
        </w:rPr>
        <w:t xml:space="preserve"> the </w:t>
      </w:r>
      <w:r w:rsidR="00CC7722" w:rsidRPr="006E4BB7">
        <w:rPr>
          <w:i/>
          <w:sz w:val="24"/>
          <w:szCs w:val="24"/>
        </w:rPr>
        <w:t>N</w:t>
      </w:r>
      <w:r w:rsidR="003A317A">
        <w:rPr>
          <w:i/>
          <w:sz w:val="24"/>
          <w:szCs w:val="24"/>
        </w:rPr>
        <w:t xml:space="preserve">ew </w:t>
      </w:r>
      <w:r w:rsidR="00CC7722" w:rsidRPr="006E4BB7">
        <w:rPr>
          <w:i/>
          <w:sz w:val="24"/>
          <w:szCs w:val="24"/>
        </w:rPr>
        <w:t>Z</w:t>
      </w:r>
      <w:r w:rsidR="003A317A">
        <w:rPr>
          <w:i/>
          <w:sz w:val="24"/>
          <w:szCs w:val="24"/>
        </w:rPr>
        <w:t>ealand</w:t>
      </w:r>
      <w:r w:rsidR="00CC7722" w:rsidRPr="006E4BB7">
        <w:rPr>
          <w:i/>
          <w:sz w:val="24"/>
          <w:szCs w:val="24"/>
        </w:rPr>
        <w:t xml:space="preserve"> Herald</w:t>
      </w:r>
      <w:r w:rsidR="00CC7722" w:rsidRPr="006E4BB7">
        <w:rPr>
          <w:sz w:val="24"/>
          <w:szCs w:val="24"/>
        </w:rPr>
        <w:t xml:space="preserve"> </w:t>
      </w:r>
      <w:r w:rsidR="00623079">
        <w:rPr>
          <w:sz w:val="24"/>
          <w:szCs w:val="24"/>
        </w:rPr>
        <w:t>in January 2007</w:t>
      </w:r>
      <w:r w:rsidR="00CC7722" w:rsidRPr="006E4BB7">
        <w:rPr>
          <w:sz w:val="24"/>
          <w:szCs w:val="24"/>
        </w:rPr>
        <w:t>. Here was a new twist in religious debate. It is usually Christians who lament bad press</w:t>
      </w:r>
      <w:r w:rsidR="003A317A">
        <w:rPr>
          <w:sz w:val="24"/>
          <w:szCs w:val="24"/>
        </w:rPr>
        <w:t xml:space="preserve"> while n</w:t>
      </w:r>
      <w:r w:rsidR="00CC7722" w:rsidRPr="006E4BB7">
        <w:rPr>
          <w:sz w:val="24"/>
          <w:szCs w:val="24"/>
        </w:rPr>
        <w:t>on-believers and other faith communities</w:t>
      </w:r>
      <w:r w:rsidR="003A317A">
        <w:rPr>
          <w:sz w:val="24"/>
          <w:szCs w:val="24"/>
        </w:rPr>
        <w:t xml:space="preserve"> go scot-free</w:t>
      </w:r>
      <w:r w:rsidR="00CC7722" w:rsidRPr="006E4BB7">
        <w:rPr>
          <w:sz w:val="24"/>
          <w:szCs w:val="24"/>
        </w:rPr>
        <w:t xml:space="preserve">. </w:t>
      </w:r>
      <w:r w:rsidR="003D2E32" w:rsidRPr="006E4BB7">
        <w:rPr>
          <w:sz w:val="24"/>
          <w:szCs w:val="24"/>
        </w:rPr>
        <w:t xml:space="preserve">I felt immediately sympathetic with the author and penned a reply for the </w:t>
      </w:r>
      <w:r w:rsidR="003D2E32" w:rsidRPr="006E4BB7">
        <w:rPr>
          <w:i/>
          <w:sz w:val="24"/>
          <w:szCs w:val="24"/>
        </w:rPr>
        <w:t>Herald</w:t>
      </w:r>
      <w:r w:rsidR="003D2E32" w:rsidRPr="006E4BB7">
        <w:rPr>
          <w:sz w:val="24"/>
          <w:szCs w:val="24"/>
        </w:rPr>
        <w:t xml:space="preserve"> a few days later. I expressed the hope that people might be defined </w:t>
      </w:r>
      <w:r w:rsidR="003A317A">
        <w:rPr>
          <w:sz w:val="24"/>
          <w:szCs w:val="24"/>
        </w:rPr>
        <w:t>by</w:t>
      </w:r>
      <w:r w:rsidR="003D2E32" w:rsidRPr="006E4BB7">
        <w:rPr>
          <w:sz w:val="24"/>
          <w:szCs w:val="24"/>
        </w:rPr>
        <w:t xml:space="preserve"> what they believe, rather than </w:t>
      </w:r>
      <w:r w:rsidR="003A317A">
        <w:rPr>
          <w:sz w:val="24"/>
          <w:szCs w:val="24"/>
        </w:rPr>
        <w:t xml:space="preserve">by </w:t>
      </w:r>
      <w:r w:rsidR="003D2E32" w:rsidRPr="006E4BB7">
        <w:rPr>
          <w:sz w:val="24"/>
          <w:szCs w:val="24"/>
        </w:rPr>
        <w:t>what they d</w:t>
      </w:r>
      <w:r w:rsidR="00623079">
        <w:rPr>
          <w:sz w:val="24"/>
          <w:szCs w:val="24"/>
        </w:rPr>
        <w:t>o</w:t>
      </w:r>
      <w:r w:rsidR="003D2E32" w:rsidRPr="006E4BB7">
        <w:rPr>
          <w:sz w:val="24"/>
          <w:szCs w:val="24"/>
        </w:rPr>
        <w:t xml:space="preserve"> not</w:t>
      </w:r>
      <w:r w:rsidR="0047041A">
        <w:rPr>
          <w:sz w:val="24"/>
          <w:szCs w:val="24"/>
        </w:rPr>
        <w:t>,</w:t>
      </w:r>
      <w:r w:rsidR="003D2E32" w:rsidRPr="006E4BB7">
        <w:rPr>
          <w:sz w:val="24"/>
          <w:szCs w:val="24"/>
        </w:rPr>
        <w:t xml:space="preserve"> </w:t>
      </w:r>
      <w:r w:rsidR="003A317A">
        <w:rPr>
          <w:sz w:val="24"/>
          <w:szCs w:val="24"/>
        </w:rPr>
        <w:t>and suggested</w:t>
      </w:r>
      <w:r w:rsidR="003D2E32" w:rsidRPr="006E4BB7">
        <w:rPr>
          <w:sz w:val="24"/>
          <w:szCs w:val="24"/>
        </w:rPr>
        <w:t xml:space="preserve"> that ‘humanist’ was a better word for those </w:t>
      </w:r>
      <w:r w:rsidR="003A317A">
        <w:rPr>
          <w:sz w:val="24"/>
          <w:szCs w:val="24"/>
        </w:rPr>
        <w:t>committed to</w:t>
      </w:r>
      <w:r w:rsidR="00741D4D">
        <w:rPr>
          <w:sz w:val="24"/>
          <w:szCs w:val="24"/>
        </w:rPr>
        <w:t xml:space="preserve"> human wellbeing from</w:t>
      </w:r>
      <w:r w:rsidR="003D2E32" w:rsidRPr="006E4BB7">
        <w:rPr>
          <w:sz w:val="24"/>
          <w:szCs w:val="24"/>
        </w:rPr>
        <w:t xml:space="preserve"> a</w:t>
      </w:r>
      <w:r w:rsidR="00741D4D">
        <w:rPr>
          <w:sz w:val="24"/>
          <w:szCs w:val="24"/>
        </w:rPr>
        <w:t xml:space="preserve"> non-</w:t>
      </w:r>
      <w:r w:rsidR="003D2E32" w:rsidRPr="006E4BB7">
        <w:rPr>
          <w:sz w:val="24"/>
          <w:szCs w:val="24"/>
        </w:rPr>
        <w:t>religious base.</w:t>
      </w:r>
    </w:p>
    <w:p w:rsidR="003D2E32" w:rsidRPr="006E4BB7" w:rsidRDefault="003D2E32" w:rsidP="00204201">
      <w:pPr>
        <w:rPr>
          <w:sz w:val="24"/>
          <w:szCs w:val="24"/>
        </w:rPr>
      </w:pPr>
      <w:r w:rsidRPr="006E4BB7">
        <w:rPr>
          <w:sz w:val="24"/>
          <w:szCs w:val="24"/>
        </w:rPr>
        <w:t xml:space="preserve">I </w:t>
      </w:r>
      <w:r w:rsidR="003A317A">
        <w:rPr>
          <w:sz w:val="24"/>
          <w:szCs w:val="24"/>
        </w:rPr>
        <w:t>wrote</w:t>
      </w:r>
      <w:r w:rsidRPr="006E4BB7">
        <w:rPr>
          <w:sz w:val="24"/>
          <w:szCs w:val="24"/>
        </w:rPr>
        <w:t xml:space="preserve"> that in my experience the </w:t>
      </w:r>
      <w:r w:rsidR="003A317A">
        <w:rPr>
          <w:sz w:val="24"/>
          <w:szCs w:val="24"/>
        </w:rPr>
        <w:t>‘god’</w:t>
      </w:r>
      <w:r w:rsidRPr="006E4BB7">
        <w:rPr>
          <w:sz w:val="24"/>
          <w:szCs w:val="24"/>
        </w:rPr>
        <w:t xml:space="preserve"> atheists did not believe in</w:t>
      </w:r>
      <w:r w:rsidR="00F31CD3" w:rsidRPr="006E4BB7">
        <w:rPr>
          <w:sz w:val="24"/>
          <w:szCs w:val="24"/>
        </w:rPr>
        <w:t xml:space="preserve"> was not one many Christians believed in either. Such a god was very often an image left over from Sunday </w:t>
      </w:r>
      <w:proofErr w:type="gramStart"/>
      <w:r w:rsidR="00F31CD3" w:rsidRPr="006E4BB7">
        <w:rPr>
          <w:sz w:val="24"/>
          <w:szCs w:val="24"/>
        </w:rPr>
        <w:t>School</w:t>
      </w:r>
      <w:proofErr w:type="gramEnd"/>
      <w:r w:rsidR="00F31CD3" w:rsidRPr="006E4BB7">
        <w:rPr>
          <w:sz w:val="24"/>
          <w:szCs w:val="24"/>
        </w:rPr>
        <w:t xml:space="preserve"> days, or the product of populist caricatures purveyed by crusading atheists</w:t>
      </w:r>
      <w:r w:rsidR="003A317A">
        <w:rPr>
          <w:sz w:val="24"/>
          <w:szCs w:val="24"/>
        </w:rPr>
        <w:t xml:space="preserve"> like</w:t>
      </w:r>
      <w:r w:rsidR="00F31CD3" w:rsidRPr="006E4BB7">
        <w:rPr>
          <w:sz w:val="24"/>
          <w:szCs w:val="24"/>
        </w:rPr>
        <w:t xml:space="preserve"> Richard Dawkins. I </w:t>
      </w:r>
      <w:r w:rsidR="003A317A">
        <w:rPr>
          <w:sz w:val="24"/>
          <w:szCs w:val="24"/>
        </w:rPr>
        <w:t>agree</w:t>
      </w:r>
      <w:r w:rsidR="00741D4D">
        <w:rPr>
          <w:sz w:val="24"/>
          <w:szCs w:val="24"/>
        </w:rPr>
        <w:t>d</w:t>
      </w:r>
      <w:r w:rsidR="003A317A">
        <w:rPr>
          <w:sz w:val="24"/>
          <w:szCs w:val="24"/>
        </w:rPr>
        <w:t xml:space="preserve"> with</w:t>
      </w:r>
      <w:r w:rsidR="00F30ACF">
        <w:rPr>
          <w:sz w:val="24"/>
          <w:szCs w:val="24"/>
        </w:rPr>
        <w:t xml:space="preserve"> Dawkins that the existence of God cannot be proved by science</w:t>
      </w:r>
      <w:r w:rsidR="00F31CD3" w:rsidRPr="006E4BB7">
        <w:rPr>
          <w:sz w:val="24"/>
          <w:szCs w:val="24"/>
        </w:rPr>
        <w:t xml:space="preserve">, and </w:t>
      </w:r>
      <w:r w:rsidR="00F30ACF">
        <w:rPr>
          <w:sz w:val="24"/>
          <w:szCs w:val="24"/>
        </w:rPr>
        <w:t xml:space="preserve">said </w:t>
      </w:r>
      <w:r w:rsidR="00F31CD3" w:rsidRPr="006E4BB7">
        <w:rPr>
          <w:sz w:val="24"/>
          <w:szCs w:val="24"/>
        </w:rPr>
        <w:t xml:space="preserve">that if my faith in God was dependent upon </w:t>
      </w:r>
      <w:r w:rsidR="00866DCD" w:rsidRPr="006E4BB7">
        <w:rPr>
          <w:sz w:val="24"/>
          <w:szCs w:val="24"/>
        </w:rPr>
        <w:t>scientific</w:t>
      </w:r>
      <w:r w:rsidR="00F31CD3" w:rsidRPr="006E4BB7">
        <w:rPr>
          <w:sz w:val="24"/>
          <w:szCs w:val="24"/>
        </w:rPr>
        <w:t xml:space="preserve"> </w:t>
      </w:r>
      <w:r w:rsidR="00F30ACF">
        <w:rPr>
          <w:sz w:val="24"/>
          <w:szCs w:val="24"/>
        </w:rPr>
        <w:t>proof</w:t>
      </w:r>
      <w:r w:rsidR="00F31CD3" w:rsidRPr="006E4BB7">
        <w:rPr>
          <w:sz w:val="24"/>
          <w:szCs w:val="24"/>
        </w:rPr>
        <w:t xml:space="preserve"> I would have to declare myself an agnostic</w:t>
      </w:r>
      <w:r w:rsidR="00866DCD" w:rsidRPr="006E4BB7">
        <w:rPr>
          <w:sz w:val="24"/>
          <w:szCs w:val="24"/>
        </w:rPr>
        <w:t xml:space="preserve">. </w:t>
      </w:r>
      <w:r w:rsidR="00F30ACF">
        <w:rPr>
          <w:sz w:val="24"/>
          <w:szCs w:val="24"/>
        </w:rPr>
        <w:t>Science cannot prove it one way or the other.</w:t>
      </w:r>
    </w:p>
    <w:p w:rsidR="003D2E32" w:rsidRPr="006E4BB7" w:rsidRDefault="00741D4D" w:rsidP="00204201">
      <w:pPr>
        <w:rPr>
          <w:sz w:val="24"/>
          <w:szCs w:val="24"/>
        </w:rPr>
      </w:pPr>
      <w:r>
        <w:rPr>
          <w:sz w:val="24"/>
          <w:szCs w:val="24"/>
        </w:rPr>
        <w:t>The conjunction of the words ‘</w:t>
      </w:r>
      <w:r w:rsidR="00866DCD" w:rsidRPr="006E4BB7">
        <w:rPr>
          <w:sz w:val="24"/>
          <w:szCs w:val="24"/>
        </w:rPr>
        <w:t xml:space="preserve">agnostic’ and ‘bishop’ in the same article was too much for the </w:t>
      </w:r>
      <w:r w:rsidR="00866DCD" w:rsidRPr="006E4BB7">
        <w:rPr>
          <w:i/>
          <w:sz w:val="24"/>
          <w:szCs w:val="24"/>
        </w:rPr>
        <w:t>Herald</w:t>
      </w:r>
      <w:r w:rsidR="00866DCD" w:rsidRPr="006E4BB7">
        <w:rPr>
          <w:sz w:val="24"/>
          <w:szCs w:val="24"/>
        </w:rPr>
        <w:t xml:space="preserve"> to resist and a reporter, Patrick Gower, was dispatched to conduct an extended interview. The</w:t>
      </w:r>
      <w:r w:rsidR="00F30ACF">
        <w:rPr>
          <w:sz w:val="24"/>
          <w:szCs w:val="24"/>
        </w:rPr>
        <w:t xml:space="preserve"> media</w:t>
      </w:r>
      <w:r w:rsidR="00866DCD" w:rsidRPr="006E4BB7">
        <w:rPr>
          <w:sz w:val="24"/>
          <w:szCs w:val="24"/>
        </w:rPr>
        <w:t xml:space="preserve"> delights in sniffing out whiff</w:t>
      </w:r>
      <w:r>
        <w:rPr>
          <w:sz w:val="24"/>
          <w:szCs w:val="24"/>
        </w:rPr>
        <w:t>s</w:t>
      </w:r>
      <w:r w:rsidR="00866DCD" w:rsidRPr="006E4BB7">
        <w:rPr>
          <w:sz w:val="24"/>
          <w:szCs w:val="24"/>
        </w:rPr>
        <w:t xml:space="preserve"> of heresy among church leaders and the </w:t>
      </w:r>
      <w:r w:rsidR="00866DCD" w:rsidRPr="006E4BB7">
        <w:rPr>
          <w:i/>
          <w:sz w:val="24"/>
          <w:szCs w:val="24"/>
        </w:rPr>
        <w:t xml:space="preserve">Herald </w:t>
      </w:r>
      <w:r w:rsidR="00866DCD" w:rsidRPr="006E4BB7">
        <w:rPr>
          <w:sz w:val="24"/>
          <w:szCs w:val="24"/>
        </w:rPr>
        <w:t>clearly thought it</w:t>
      </w:r>
      <w:r w:rsidR="008E0681">
        <w:rPr>
          <w:sz w:val="24"/>
          <w:szCs w:val="24"/>
        </w:rPr>
        <w:t xml:space="preserve"> was</w:t>
      </w:r>
      <w:r w:rsidR="00866DCD" w:rsidRPr="006E4BB7">
        <w:rPr>
          <w:sz w:val="24"/>
          <w:szCs w:val="24"/>
        </w:rPr>
        <w:t xml:space="preserve"> on to a winner here.</w:t>
      </w:r>
    </w:p>
    <w:p w:rsidR="009B660C" w:rsidRDefault="00FB74CD" w:rsidP="00204201">
      <w:pPr>
        <w:rPr>
          <w:sz w:val="24"/>
          <w:szCs w:val="24"/>
        </w:rPr>
      </w:pPr>
      <w:r w:rsidRPr="006E4BB7">
        <w:rPr>
          <w:sz w:val="24"/>
          <w:szCs w:val="24"/>
        </w:rPr>
        <w:t>Patrick and I had a lengthy interview. He listened carefully, asked good questions and went away with what I judged to be an intelligent understanding o</w:t>
      </w:r>
      <w:r w:rsidR="00B0783A">
        <w:rPr>
          <w:sz w:val="24"/>
          <w:szCs w:val="24"/>
        </w:rPr>
        <w:t>f</w:t>
      </w:r>
      <w:r w:rsidRPr="006E4BB7">
        <w:rPr>
          <w:sz w:val="24"/>
          <w:szCs w:val="24"/>
        </w:rPr>
        <w:t xml:space="preserve"> contemporary theology</w:t>
      </w:r>
      <w:r w:rsidR="006E1B12" w:rsidRPr="006E4BB7">
        <w:rPr>
          <w:sz w:val="24"/>
          <w:szCs w:val="24"/>
        </w:rPr>
        <w:t xml:space="preserve">. </w:t>
      </w:r>
      <w:r w:rsidR="009B660C">
        <w:rPr>
          <w:sz w:val="24"/>
          <w:szCs w:val="24"/>
        </w:rPr>
        <w:t>But k</w:t>
      </w:r>
      <w:r w:rsidR="001B7D70">
        <w:rPr>
          <w:sz w:val="24"/>
          <w:szCs w:val="24"/>
        </w:rPr>
        <w:t xml:space="preserve">nowing how easy it is for reporters to get religious issues wrong, I sent </w:t>
      </w:r>
      <w:r w:rsidR="00A45F04">
        <w:rPr>
          <w:sz w:val="24"/>
          <w:szCs w:val="24"/>
        </w:rPr>
        <w:t>him</w:t>
      </w:r>
      <w:r w:rsidR="001B7D70">
        <w:rPr>
          <w:sz w:val="24"/>
          <w:szCs w:val="24"/>
        </w:rPr>
        <w:t xml:space="preserve"> a two-page email </w:t>
      </w:r>
      <w:r w:rsidR="00B0783A">
        <w:rPr>
          <w:sz w:val="24"/>
          <w:szCs w:val="24"/>
        </w:rPr>
        <w:t xml:space="preserve">next day, setting out with </w:t>
      </w:r>
      <w:r w:rsidR="001B7D70">
        <w:rPr>
          <w:sz w:val="24"/>
          <w:szCs w:val="24"/>
        </w:rPr>
        <w:t>crystal clarity a summary of my views on key issues.</w:t>
      </w:r>
      <w:r w:rsidR="009B660C">
        <w:rPr>
          <w:sz w:val="24"/>
          <w:szCs w:val="24"/>
        </w:rPr>
        <w:t xml:space="preserve"> I </w:t>
      </w:r>
      <w:r w:rsidR="00B0783A">
        <w:rPr>
          <w:sz w:val="24"/>
          <w:szCs w:val="24"/>
        </w:rPr>
        <w:t xml:space="preserve">emphasised the need to look for the deeper meaning of a story rather than to take the story literally. Many might </w:t>
      </w:r>
      <w:r w:rsidR="00D87489">
        <w:rPr>
          <w:sz w:val="24"/>
          <w:szCs w:val="24"/>
        </w:rPr>
        <w:t>put</w:t>
      </w:r>
      <w:r w:rsidR="009B660C">
        <w:rPr>
          <w:sz w:val="24"/>
          <w:szCs w:val="24"/>
        </w:rPr>
        <w:t xml:space="preserve"> the story about Jonah and the Whale, </w:t>
      </w:r>
      <w:r w:rsidR="00B0783A">
        <w:rPr>
          <w:sz w:val="24"/>
          <w:szCs w:val="24"/>
        </w:rPr>
        <w:t xml:space="preserve">for example, </w:t>
      </w:r>
      <w:r w:rsidR="009B660C">
        <w:rPr>
          <w:sz w:val="24"/>
          <w:szCs w:val="24"/>
        </w:rPr>
        <w:t>in the same childhood</w:t>
      </w:r>
      <w:r w:rsidR="00D87489">
        <w:rPr>
          <w:sz w:val="24"/>
          <w:szCs w:val="24"/>
        </w:rPr>
        <w:t xml:space="preserve"> category</w:t>
      </w:r>
      <w:r w:rsidR="009B660C">
        <w:rPr>
          <w:sz w:val="24"/>
          <w:szCs w:val="24"/>
        </w:rPr>
        <w:t xml:space="preserve"> as Jack and the Beanstalk. But this is a story of God’s love for all</w:t>
      </w:r>
      <w:r w:rsidR="00D87489">
        <w:rPr>
          <w:sz w:val="24"/>
          <w:szCs w:val="24"/>
        </w:rPr>
        <w:t>:</w:t>
      </w:r>
      <w:r w:rsidR="009B660C">
        <w:rPr>
          <w:sz w:val="24"/>
          <w:szCs w:val="24"/>
        </w:rPr>
        <w:t xml:space="preserve"> Jonah wanted to avoid preaching the word of God in Nineveh, the Sin City of the day, but was redirected courtesy of the </w:t>
      </w:r>
      <w:r w:rsidR="00B0783A">
        <w:rPr>
          <w:sz w:val="24"/>
          <w:szCs w:val="24"/>
        </w:rPr>
        <w:t>‘</w:t>
      </w:r>
      <w:r w:rsidR="009B660C">
        <w:rPr>
          <w:sz w:val="24"/>
          <w:szCs w:val="24"/>
        </w:rPr>
        <w:t>whale</w:t>
      </w:r>
      <w:r w:rsidR="00B0783A">
        <w:rPr>
          <w:sz w:val="24"/>
          <w:szCs w:val="24"/>
        </w:rPr>
        <w:t>’</w:t>
      </w:r>
      <w:r w:rsidR="009B660C">
        <w:rPr>
          <w:sz w:val="24"/>
          <w:szCs w:val="24"/>
        </w:rPr>
        <w:t>.</w:t>
      </w:r>
    </w:p>
    <w:p w:rsidR="009B660C" w:rsidRDefault="009B660C" w:rsidP="00204201">
      <w:pPr>
        <w:rPr>
          <w:sz w:val="24"/>
          <w:szCs w:val="24"/>
        </w:rPr>
      </w:pPr>
      <w:r>
        <w:rPr>
          <w:sz w:val="24"/>
          <w:szCs w:val="24"/>
        </w:rPr>
        <w:t>However,</w:t>
      </w:r>
      <w:r w:rsidR="006E1B12" w:rsidRPr="006E4BB7">
        <w:rPr>
          <w:sz w:val="24"/>
          <w:szCs w:val="24"/>
        </w:rPr>
        <w:t xml:space="preserve"> I was not greatly surprised when </w:t>
      </w:r>
      <w:r w:rsidR="00D87489">
        <w:rPr>
          <w:sz w:val="24"/>
          <w:szCs w:val="24"/>
        </w:rPr>
        <w:t xml:space="preserve">the </w:t>
      </w:r>
      <w:r w:rsidR="00D87489">
        <w:rPr>
          <w:i/>
          <w:sz w:val="24"/>
          <w:szCs w:val="24"/>
        </w:rPr>
        <w:t xml:space="preserve">Herald </w:t>
      </w:r>
      <w:r w:rsidR="00D87489">
        <w:rPr>
          <w:sz w:val="24"/>
          <w:szCs w:val="24"/>
        </w:rPr>
        <w:t>ran a</w:t>
      </w:r>
      <w:r w:rsidR="006E1B12" w:rsidRPr="006E4BB7">
        <w:rPr>
          <w:sz w:val="24"/>
          <w:szCs w:val="24"/>
        </w:rPr>
        <w:t xml:space="preserve"> major article </w:t>
      </w:r>
      <w:r>
        <w:rPr>
          <w:sz w:val="24"/>
          <w:szCs w:val="24"/>
        </w:rPr>
        <w:t>entitled</w:t>
      </w:r>
      <w:r w:rsidR="006E1B12" w:rsidRPr="006E4BB7">
        <w:rPr>
          <w:sz w:val="24"/>
          <w:szCs w:val="24"/>
        </w:rPr>
        <w:t xml:space="preserve"> </w:t>
      </w:r>
      <w:r w:rsidR="006E1B12" w:rsidRPr="006E4BB7">
        <w:rPr>
          <w:i/>
          <w:sz w:val="24"/>
          <w:szCs w:val="24"/>
        </w:rPr>
        <w:t>I’m no wishy-washy b</w:t>
      </w:r>
      <w:r w:rsidR="00166446" w:rsidRPr="006E4BB7">
        <w:rPr>
          <w:i/>
          <w:sz w:val="24"/>
          <w:szCs w:val="24"/>
        </w:rPr>
        <w:t>e</w:t>
      </w:r>
      <w:r w:rsidR="005720F5">
        <w:rPr>
          <w:i/>
          <w:sz w:val="24"/>
          <w:szCs w:val="24"/>
        </w:rPr>
        <w:t>liever</w:t>
      </w:r>
      <w:r w:rsidR="00D87489">
        <w:rPr>
          <w:i/>
          <w:sz w:val="24"/>
          <w:szCs w:val="24"/>
        </w:rPr>
        <w:t xml:space="preserve"> </w:t>
      </w:r>
      <w:r w:rsidR="00D87489">
        <w:rPr>
          <w:sz w:val="24"/>
          <w:szCs w:val="24"/>
        </w:rPr>
        <w:t>which made scant reference to the substantive points I was making.</w:t>
      </w:r>
      <w:r w:rsidR="00166446" w:rsidRPr="006E4BB7">
        <w:rPr>
          <w:sz w:val="24"/>
          <w:szCs w:val="24"/>
        </w:rPr>
        <w:t xml:space="preserve"> Whether it was Patrick or an editor who had slanted the story, I could not tell. The article said I did not believe in Adam and Eve, </w:t>
      </w:r>
      <w:proofErr w:type="gramStart"/>
      <w:r w:rsidR="00166446" w:rsidRPr="006E4BB7">
        <w:rPr>
          <w:sz w:val="24"/>
          <w:szCs w:val="24"/>
        </w:rPr>
        <w:t>nor</w:t>
      </w:r>
      <w:proofErr w:type="gramEnd"/>
      <w:r w:rsidR="00166446" w:rsidRPr="006E4BB7">
        <w:rPr>
          <w:sz w:val="24"/>
          <w:szCs w:val="24"/>
        </w:rPr>
        <w:t xml:space="preserve"> in the </w:t>
      </w:r>
      <w:r w:rsidR="00C969A5">
        <w:rPr>
          <w:sz w:val="24"/>
          <w:szCs w:val="24"/>
        </w:rPr>
        <w:t>V</w:t>
      </w:r>
      <w:r w:rsidR="00166446" w:rsidRPr="006E4BB7">
        <w:rPr>
          <w:sz w:val="24"/>
          <w:szCs w:val="24"/>
        </w:rPr>
        <w:t xml:space="preserve">irgin </w:t>
      </w:r>
      <w:r w:rsidR="00C969A5">
        <w:rPr>
          <w:sz w:val="24"/>
          <w:szCs w:val="24"/>
        </w:rPr>
        <w:t>B</w:t>
      </w:r>
      <w:r w:rsidR="00166446" w:rsidRPr="006E4BB7">
        <w:rPr>
          <w:sz w:val="24"/>
          <w:szCs w:val="24"/>
        </w:rPr>
        <w:t xml:space="preserve">irth. What it did not say was that I believed both stories conveyed deep truths in symbolic form, Adam and Eve being generic figures </w:t>
      </w:r>
      <w:r w:rsidR="00760C3B" w:rsidRPr="006E4BB7">
        <w:rPr>
          <w:sz w:val="24"/>
          <w:szCs w:val="24"/>
        </w:rPr>
        <w:t>as part of a drama showing the unity of all creation</w:t>
      </w:r>
      <w:r>
        <w:rPr>
          <w:sz w:val="24"/>
          <w:szCs w:val="24"/>
        </w:rPr>
        <w:t xml:space="preserve">, </w:t>
      </w:r>
      <w:r w:rsidR="00D87489">
        <w:rPr>
          <w:sz w:val="24"/>
          <w:szCs w:val="24"/>
        </w:rPr>
        <w:t>while</w:t>
      </w:r>
      <w:r>
        <w:rPr>
          <w:sz w:val="24"/>
          <w:szCs w:val="24"/>
        </w:rPr>
        <w:t xml:space="preserve"> the Virgin Birth </w:t>
      </w:r>
      <w:r w:rsidR="00D87489">
        <w:rPr>
          <w:sz w:val="24"/>
          <w:szCs w:val="24"/>
        </w:rPr>
        <w:t xml:space="preserve">story </w:t>
      </w:r>
      <w:r>
        <w:rPr>
          <w:sz w:val="24"/>
          <w:szCs w:val="24"/>
        </w:rPr>
        <w:t>point</w:t>
      </w:r>
      <w:r w:rsidR="00D87489">
        <w:rPr>
          <w:sz w:val="24"/>
          <w:szCs w:val="24"/>
        </w:rPr>
        <w:t>ed</w:t>
      </w:r>
      <w:r>
        <w:rPr>
          <w:sz w:val="24"/>
          <w:szCs w:val="24"/>
        </w:rPr>
        <w:t xml:space="preserve"> to the unity of human and divine natures in Christ</w:t>
      </w:r>
      <w:r w:rsidR="005720F5">
        <w:rPr>
          <w:sz w:val="24"/>
          <w:szCs w:val="24"/>
        </w:rPr>
        <w:t>.</w:t>
      </w:r>
    </w:p>
    <w:p w:rsidR="00484F1D" w:rsidRPr="006E4BB7" w:rsidRDefault="00760C3B" w:rsidP="00204201">
      <w:pPr>
        <w:rPr>
          <w:sz w:val="24"/>
          <w:szCs w:val="24"/>
        </w:rPr>
      </w:pPr>
      <w:r w:rsidRPr="006E4BB7">
        <w:rPr>
          <w:sz w:val="24"/>
          <w:szCs w:val="24"/>
        </w:rPr>
        <w:t>Reaction to the article was extensive. Prime Minister Helen Clark rang to congratulate me on having the courage to raise contemporary issues of faith in public.</w:t>
      </w:r>
      <w:r w:rsidR="00484F1D" w:rsidRPr="006E4BB7">
        <w:rPr>
          <w:sz w:val="24"/>
          <w:szCs w:val="24"/>
        </w:rPr>
        <w:t xml:space="preserve"> But the </w:t>
      </w:r>
      <w:r w:rsidR="00484F1D" w:rsidRPr="006E4BB7">
        <w:rPr>
          <w:i/>
          <w:sz w:val="24"/>
          <w:szCs w:val="24"/>
        </w:rPr>
        <w:t xml:space="preserve">Herald </w:t>
      </w:r>
      <w:r w:rsidR="00484F1D" w:rsidRPr="006E4BB7">
        <w:rPr>
          <w:sz w:val="24"/>
          <w:szCs w:val="24"/>
        </w:rPr>
        <w:t xml:space="preserve">was not finished. Weekly columnist Garth George took up the cudgels. Garth, who could always be counted on for a </w:t>
      </w:r>
      <w:r w:rsidR="00D87489">
        <w:rPr>
          <w:sz w:val="24"/>
          <w:szCs w:val="24"/>
        </w:rPr>
        <w:t xml:space="preserve">robust </w:t>
      </w:r>
      <w:r w:rsidR="00484F1D" w:rsidRPr="006E4BB7">
        <w:rPr>
          <w:sz w:val="24"/>
          <w:szCs w:val="24"/>
        </w:rPr>
        <w:t xml:space="preserve">traditional opinion on any matter social or religious, referred to the </w:t>
      </w:r>
      <w:r w:rsidR="00484F1D" w:rsidRPr="006E4BB7">
        <w:rPr>
          <w:i/>
          <w:sz w:val="24"/>
          <w:szCs w:val="24"/>
        </w:rPr>
        <w:t xml:space="preserve">Oxford Dictionary </w:t>
      </w:r>
      <w:r w:rsidR="00484F1D" w:rsidRPr="006E4BB7">
        <w:rPr>
          <w:sz w:val="24"/>
          <w:szCs w:val="24"/>
        </w:rPr>
        <w:t xml:space="preserve">definition of an agnostic as </w:t>
      </w:r>
      <w:r w:rsidR="00D87489">
        <w:rPr>
          <w:sz w:val="24"/>
          <w:szCs w:val="24"/>
        </w:rPr>
        <w:t>‘</w:t>
      </w:r>
      <w:r w:rsidR="00484F1D" w:rsidRPr="006E4BB7">
        <w:rPr>
          <w:sz w:val="24"/>
          <w:szCs w:val="24"/>
        </w:rPr>
        <w:t>a person who believes that nothing is known or can be known about the existence and nature of God</w:t>
      </w:r>
      <w:r w:rsidR="00D87489">
        <w:rPr>
          <w:sz w:val="24"/>
          <w:szCs w:val="24"/>
        </w:rPr>
        <w:t>’</w:t>
      </w:r>
      <w:r w:rsidR="00484F1D" w:rsidRPr="006E4BB7">
        <w:rPr>
          <w:sz w:val="24"/>
          <w:szCs w:val="24"/>
        </w:rPr>
        <w:t xml:space="preserve">. </w:t>
      </w:r>
      <w:r w:rsidR="00CE331E">
        <w:rPr>
          <w:sz w:val="24"/>
          <w:szCs w:val="24"/>
        </w:rPr>
        <w:t xml:space="preserve">This customary definition of ‘agnostic’ was </w:t>
      </w:r>
      <w:r w:rsidR="00D87489">
        <w:rPr>
          <w:sz w:val="24"/>
          <w:szCs w:val="24"/>
        </w:rPr>
        <w:t>total</w:t>
      </w:r>
      <w:r w:rsidR="00CE331E">
        <w:rPr>
          <w:sz w:val="24"/>
          <w:szCs w:val="24"/>
        </w:rPr>
        <w:t>ly</w:t>
      </w:r>
      <w:r w:rsidR="00D87489">
        <w:rPr>
          <w:sz w:val="24"/>
          <w:szCs w:val="24"/>
        </w:rPr>
        <w:t xml:space="preserve"> disconnect</w:t>
      </w:r>
      <w:r w:rsidR="00CE331E">
        <w:rPr>
          <w:sz w:val="24"/>
          <w:szCs w:val="24"/>
        </w:rPr>
        <w:t>ed from my use of the word</w:t>
      </w:r>
      <w:r w:rsidR="00484F1D" w:rsidRPr="006E4BB7">
        <w:rPr>
          <w:sz w:val="24"/>
          <w:szCs w:val="24"/>
        </w:rPr>
        <w:t xml:space="preserve"> ‘agnostic’</w:t>
      </w:r>
      <w:r w:rsidR="00741D4D">
        <w:rPr>
          <w:sz w:val="24"/>
          <w:szCs w:val="24"/>
        </w:rPr>
        <w:t>. I was talking strictly about scientific proof of God’s existence, not other ways of knowing God</w:t>
      </w:r>
      <w:r w:rsidR="00484F1D" w:rsidRPr="006E4BB7">
        <w:rPr>
          <w:sz w:val="24"/>
          <w:szCs w:val="24"/>
        </w:rPr>
        <w:t xml:space="preserve">. </w:t>
      </w:r>
      <w:r w:rsidR="000F2124" w:rsidRPr="006E4BB7">
        <w:rPr>
          <w:sz w:val="24"/>
          <w:szCs w:val="24"/>
        </w:rPr>
        <w:t xml:space="preserve">I have yet to meet any </w:t>
      </w:r>
      <w:r w:rsidR="00CE331E">
        <w:rPr>
          <w:sz w:val="24"/>
          <w:szCs w:val="24"/>
        </w:rPr>
        <w:t>church leader or member</w:t>
      </w:r>
      <w:r w:rsidR="000F2124" w:rsidRPr="006E4BB7">
        <w:rPr>
          <w:sz w:val="24"/>
          <w:szCs w:val="24"/>
        </w:rPr>
        <w:t xml:space="preserve"> who believes God can be proved by science.</w:t>
      </w:r>
    </w:p>
    <w:p w:rsidR="000F2124" w:rsidRPr="00B2031C" w:rsidRDefault="000F2124" w:rsidP="00DB6EF1">
      <w:pPr>
        <w:rPr>
          <w:szCs w:val="20"/>
        </w:rPr>
      </w:pPr>
      <w:r w:rsidRPr="006E4BB7">
        <w:rPr>
          <w:sz w:val="24"/>
          <w:szCs w:val="24"/>
        </w:rPr>
        <w:t>Garth</w:t>
      </w:r>
      <w:r w:rsidR="00484F1D" w:rsidRPr="006E4BB7">
        <w:rPr>
          <w:sz w:val="24"/>
          <w:szCs w:val="24"/>
        </w:rPr>
        <w:t xml:space="preserve"> </w:t>
      </w:r>
      <w:r w:rsidR="00DB6EF1">
        <w:rPr>
          <w:sz w:val="24"/>
          <w:szCs w:val="24"/>
        </w:rPr>
        <w:t xml:space="preserve">George </w:t>
      </w:r>
      <w:r w:rsidR="00484F1D" w:rsidRPr="006E4BB7">
        <w:rPr>
          <w:sz w:val="24"/>
          <w:szCs w:val="24"/>
        </w:rPr>
        <w:t xml:space="preserve">further </w:t>
      </w:r>
      <w:r w:rsidR="00CE331E">
        <w:rPr>
          <w:sz w:val="24"/>
          <w:szCs w:val="24"/>
        </w:rPr>
        <w:t>wrote</w:t>
      </w:r>
      <w:r w:rsidR="00484F1D" w:rsidRPr="006E4BB7">
        <w:rPr>
          <w:sz w:val="24"/>
          <w:szCs w:val="24"/>
        </w:rPr>
        <w:t xml:space="preserve"> that </w:t>
      </w:r>
      <w:r w:rsidR="005720F5">
        <w:rPr>
          <w:sz w:val="24"/>
          <w:szCs w:val="24"/>
        </w:rPr>
        <w:t>‘</w:t>
      </w:r>
      <w:r w:rsidR="00484F1D" w:rsidRPr="006E4BB7">
        <w:rPr>
          <w:sz w:val="24"/>
          <w:szCs w:val="24"/>
        </w:rPr>
        <w:t>once a parson reaches a certain level of authority in the (Anglican) church</w:t>
      </w:r>
      <w:r w:rsidRPr="006E4BB7">
        <w:rPr>
          <w:sz w:val="24"/>
          <w:szCs w:val="24"/>
        </w:rPr>
        <w:t xml:space="preserve"> it is well-nigh impossible to dislodge him</w:t>
      </w:r>
      <w:r w:rsidR="005720F5">
        <w:rPr>
          <w:sz w:val="24"/>
          <w:szCs w:val="24"/>
        </w:rPr>
        <w:t>’</w:t>
      </w:r>
      <w:r w:rsidRPr="006E4BB7">
        <w:rPr>
          <w:sz w:val="24"/>
          <w:szCs w:val="24"/>
        </w:rPr>
        <w:t xml:space="preserve">. This too is totally untrue. Bishops and clergy are all subject to </w:t>
      </w:r>
      <w:r w:rsidR="00CE331E">
        <w:rPr>
          <w:sz w:val="24"/>
          <w:szCs w:val="24"/>
        </w:rPr>
        <w:t xml:space="preserve">judicial processes if they breach </w:t>
      </w:r>
      <w:r w:rsidRPr="006E4BB7">
        <w:rPr>
          <w:sz w:val="24"/>
          <w:szCs w:val="24"/>
        </w:rPr>
        <w:t>doctrin</w:t>
      </w:r>
      <w:r w:rsidR="00CE331E">
        <w:rPr>
          <w:sz w:val="24"/>
          <w:szCs w:val="24"/>
        </w:rPr>
        <w:t>al</w:t>
      </w:r>
      <w:r w:rsidRPr="006E4BB7">
        <w:rPr>
          <w:sz w:val="24"/>
          <w:szCs w:val="24"/>
        </w:rPr>
        <w:t xml:space="preserve"> </w:t>
      </w:r>
      <w:r w:rsidR="005720F5">
        <w:rPr>
          <w:sz w:val="24"/>
          <w:szCs w:val="24"/>
        </w:rPr>
        <w:t>or</w:t>
      </w:r>
      <w:r w:rsidRPr="006E4BB7">
        <w:rPr>
          <w:sz w:val="24"/>
          <w:szCs w:val="24"/>
        </w:rPr>
        <w:t xml:space="preserve"> moral guidelines. I email</w:t>
      </w:r>
      <w:r w:rsidR="00CE331E">
        <w:rPr>
          <w:sz w:val="24"/>
          <w:szCs w:val="24"/>
        </w:rPr>
        <w:t>ed</w:t>
      </w:r>
      <w:r w:rsidRPr="006E4BB7">
        <w:rPr>
          <w:sz w:val="24"/>
          <w:szCs w:val="24"/>
        </w:rPr>
        <w:t xml:space="preserve"> Garth asking him to correct these two major errors, but he declined. Instead he published his views again in the evangelical </w:t>
      </w:r>
      <w:r w:rsidRPr="006E4BB7">
        <w:rPr>
          <w:i/>
          <w:sz w:val="24"/>
          <w:szCs w:val="24"/>
        </w:rPr>
        <w:t>Challenge Weekly</w:t>
      </w:r>
      <w:r w:rsidRPr="006E4BB7">
        <w:rPr>
          <w:sz w:val="24"/>
          <w:szCs w:val="24"/>
        </w:rPr>
        <w:t xml:space="preserve"> which he was editing at the time. This time he published a letter I wrote in response. </w:t>
      </w:r>
    </w:p>
    <w:p w:rsidR="00E02B27" w:rsidRPr="006E4BB7" w:rsidRDefault="00E02B27" w:rsidP="00E02B27">
      <w:pPr>
        <w:rPr>
          <w:sz w:val="24"/>
          <w:szCs w:val="24"/>
        </w:rPr>
      </w:pPr>
      <w:r w:rsidRPr="006E4BB7">
        <w:rPr>
          <w:sz w:val="24"/>
          <w:szCs w:val="24"/>
        </w:rPr>
        <w:t>I was grateful for the support of my fellow bishops a week later who, meeting in Nelson,</w:t>
      </w:r>
      <w:r w:rsidR="00457D8D" w:rsidRPr="006E4BB7">
        <w:rPr>
          <w:sz w:val="24"/>
          <w:szCs w:val="24"/>
        </w:rPr>
        <w:t xml:space="preserve"> issued this statement:</w:t>
      </w:r>
    </w:p>
    <w:p w:rsidR="00457D8D" w:rsidRPr="003D3A3A" w:rsidRDefault="00457D8D" w:rsidP="00457D8D">
      <w:pPr>
        <w:pStyle w:val="Quote"/>
        <w:rPr>
          <w:sz w:val="22"/>
        </w:rPr>
      </w:pPr>
      <w:r w:rsidRPr="003D3A3A">
        <w:rPr>
          <w:sz w:val="22"/>
        </w:rPr>
        <w:t>As bishops of this church we regret the way in which the media and talkback hosts have caricatured Bishop Randerson as agnostic and unbeliever. We know, firsthand, that his faithful ministry over 42 years as vicar, social justice commissioner, bishop and dean has consistently reflected the conviction that the nature of God is revealed in Jesus Christ, whom we call Son of God. Bishop Randerson has spoken clearly and personally about the reality of the resurrected Christ.</w:t>
      </w:r>
    </w:p>
    <w:p w:rsidR="00457D8D" w:rsidRDefault="00457D8D" w:rsidP="00457D8D">
      <w:pPr>
        <w:rPr>
          <w:sz w:val="24"/>
          <w:szCs w:val="24"/>
        </w:rPr>
      </w:pPr>
      <w:r w:rsidRPr="006E4BB7">
        <w:rPr>
          <w:sz w:val="24"/>
          <w:szCs w:val="24"/>
        </w:rPr>
        <w:t xml:space="preserve">Garth </w:t>
      </w:r>
      <w:r w:rsidR="005720F5">
        <w:rPr>
          <w:sz w:val="24"/>
          <w:szCs w:val="24"/>
        </w:rPr>
        <w:t xml:space="preserve">had the grace to </w:t>
      </w:r>
      <w:r w:rsidRPr="006E4BB7">
        <w:rPr>
          <w:sz w:val="24"/>
          <w:szCs w:val="24"/>
        </w:rPr>
        <w:t xml:space="preserve">include the bishops’ statement in his next </w:t>
      </w:r>
      <w:r w:rsidRPr="006E4BB7">
        <w:rPr>
          <w:i/>
          <w:sz w:val="24"/>
          <w:szCs w:val="24"/>
        </w:rPr>
        <w:t xml:space="preserve">Herald </w:t>
      </w:r>
      <w:r w:rsidRPr="006E4BB7">
        <w:rPr>
          <w:sz w:val="24"/>
          <w:szCs w:val="24"/>
        </w:rPr>
        <w:t>column.</w:t>
      </w:r>
    </w:p>
    <w:p w:rsidR="001B7D70" w:rsidRDefault="00761A9B" w:rsidP="00457D8D">
      <w:pPr>
        <w:rPr>
          <w:sz w:val="24"/>
          <w:szCs w:val="24"/>
        </w:rPr>
      </w:pPr>
      <w:r>
        <w:rPr>
          <w:sz w:val="24"/>
          <w:szCs w:val="24"/>
        </w:rPr>
        <w:t xml:space="preserve">Reactions to the </w:t>
      </w:r>
      <w:r>
        <w:rPr>
          <w:i/>
          <w:sz w:val="24"/>
          <w:szCs w:val="24"/>
        </w:rPr>
        <w:t xml:space="preserve">Herald </w:t>
      </w:r>
      <w:r>
        <w:rPr>
          <w:sz w:val="24"/>
          <w:szCs w:val="24"/>
        </w:rPr>
        <w:t xml:space="preserve">article fell into three groups. There were letters of concern to the bishop, one demanding that I recant or resign. Another wanted me to affirm my faith in God as a </w:t>
      </w:r>
      <w:r w:rsidR="005720F5">
        <w:rPr>
          <w:sz w:val="24"/>
          <w:szCs w:val="24"/>
        </w:rPr>
        <w:t>‘</w:t>
      </w:r>
      <w:r>
        <w:rPr>
          <w:sz w:val="24"/>
          <w:szCs w:val="24"/>
        </w:rPr>
        <w:t>Supreme Personal Being as stated in the creeds</w:t>
      </w:r>
      <w:r w:rsidR="005720F5">
        <w:rPr>
          <w:sz w:val="24"/>
          <w:szCs w:val="24"/>
        </w:rPr>
        <w:t>’</w:t>
      </w:r>
      <w:r>
        <w:rPr>
          <w:sz w:val="24"/>
          <w:szCs w:val="24"/>
        </w:rPr>
        <w:t>. This gave me pause for thought. Had I been reciting the creeds all my life and missed this reference? I consulted the Anglican prayer book and found no mention</w:t>
      </w:r>
      <w:r w:rsidR="00623079">
        <w:rPr>
          <w:sz w:val="24"/>
          <w:szCs w:val="24"/>
        </w:rPr>
        <w:t xml:space="preserve"> </w:t>
      </w:r>
      <w:r>
        <w:rPr>
          <w:sz w:val="24"/>
          <w:szCs w:val="24"/>
        </w:rPr>
        <w:t>of God as a</w:t>
      </w:r>
      <w:r w:rsidR="00DB6EF1">
        <w:rPr>
          <w:sz w:val="24"/>
          <w:szCs w:val="24"/>
        </w:rPr>
        <w:t xml:space="preserve"> supreme personal being</w:t>
      </w:r>
      <w:r>
        <w:rPr>
          <w:sz w:val="24"/>
          <w:szCs w:val="24"/>
        </w:rPr>
        <w:t>. I wondered about the level of teaching</w:t>
      </w:r>
      <w:r w:rsidR="00DC2DF9">
        <w:rPr>
          <w:sz w:val="24"/>
          <w:szCs w:val="24"/>
        </w:rPr>
        <w:t xml:space="preserve"> from our pulpits. </w:t>
      </w:r>
      <w:r w:rsidR="001B7D70">
        <w:rPr>
          <w:sz w:val="24"/>
          <w:szCs w:val="24"/>
        </w:rPr>
        <w:t>To one of the clergy I wrote:</w:t>
      </w:r>
    </w:p>
    <w:p w:rsidR="001B7D70" w:rsidRPr="003D3A3A" w:rsidRDefault="001B7D70" w:rsidP="001B7D70">
      <w:pPr>
        <w:pStyle w:val="Quote"/>
        <w:rPr>
          <w:sz w:val="22"/>
        </w:rPr>
      </w:pPr>
      <w:r w:rsidRPr="003D3A3A">
        <w:rPr>
          <w:sz w:val="22"/>
        </w:rPr>
        <w:t>As an orthodox believer my own convictions stand clearly within the historic creeds affirmed by the Anglican Church. It is important that clergy themselves are well informed on such matters and able to interpret them accurately to parishioners. It is also important that the Church be able to communicate effectively a contemporary understanding of its beliefs to a huge constituency which includes both its own members as well as many in the wider community. The appreciation from large numbers of people has been astonishing.</w:t>
      </w:r>
    </w:p>
    <w:p w:rsidR="008E0681" w:rsidRDefault="00DC2DF9" w:rsidP="00457D8D">
      <w:pPr>
        <w:rPr>
          <w:sz w:val="24"/>
          <w:szCs w:val="24"/>
        </w:rPr>
      </w:pPr>
      <w:r>
        <w:rPr>
          <w:sz w:val="24"/>
          <w:szCs w:val="24"/>
        </w:rPr>
        <w:t>As the bishop was away it fell to me to reply to these letters and in every case I offered to meet with the parish concerned. Only one parish accepted the invitation and twelve of us sat round over l</w:t>
      </w:r>
      <w:r w:rsidR="00EA6475">
        <w:rPr>
          <w:sz w:val="24"/>
          <w:szCs w:val="24"/>
        </w:rPr>
        <w:t>unch. I was looking forward to</w:t>
      </w:r>
      <w:r>
        <w:rPr>
          <w:sz w:val="24"/>
          <w:szCs w:val="24"/>
        </w:rPr>
        <w:t xml:space="preserve"> </w:t>
      </w:r>
      <w:r w:rsidR="00EA6475">
        <w:rPr>
          <w:sz w:val="24"/>
          <w:szCs w:val="24"/>
        </w:rPr>
        <w:t xml:space="preserve">a </w:t>
      </w:r>
      <w:r>
        <w:rPr>
          <w:sz w:val="24"/>
          <w:szCs w:val="24"/>
        </w:rPr>
        <w:t>good dialogue but it was all rather strange as no one seemed to want to say anything.</w:t>
      </w:r>
    </w:p>
    <w:p w:rsidR="00EA6475" w:rsidRDefault="00EA6475" w:rsidP="00457D8D">
      <w:pPr>
        <w:rPr>
          <w:sz w:val="24"/>
          <w:szCs w:val="24"/>
        </w:rPr>
      </w:pPr>
      <w:r>
        <w:rPr>
          <w:sz w:val="24"/>
          <w:szCs w:val="24"/>
        </w:rPr>
        <w:lastRenderedPageBreak/>
        <w:t xml:space="preserve">I also received a few emails from avowed atheists. For different reasons than the concerned clergy they were equally adamant that religious imagery should not be changed. I could almost hear </w:t>
      </w:r>
      <w:r w:rsidR="00DB6EF1">
        <w:rPr>
          <w:sz w:val="24"/>
          <w:szCs w:val="24"/>
        </w:rPr>
        <w:t>an</w:t>
      </w:r>
      <w:r>
        <w:rPr>
          <w:sz w:val="24"/>
          <w:szCs w:val="24"/>
        </w:rPr>
        <w:t xml:space="preserve"> anguished</w:t>
      </w:r>
      <w:r w:rsidR="00DB6EF1">
        <w:rPr>
          <w:sz w:val="24"/>
          <w:szCs w:val="24"/>
        </w:rPr>
        <w:t xml:space="preserve"> wail from my computer:</w:t>
      </w:r>
      <w:r>
        <w:rPr>
          <w:sz w:val="24"/>
          <w:szCs w:val="24"/>
        </w:rPr>
        <w:t xml:space="preserve"> </w:t>
      </w:r>
      <w:r w:rsidR="005720F5">
        <w:rPr>
          <w:sz w:val="24"/>
          <w:szCs w:val="24"/>
        </w:rPr>
        <w:t>‘</w:t>
      </w:r>
      <w:r>
        <w:rPr>
          <w:sz w:val="24"/>
          <w:szCs w:val="24"/>
        </w:rPr>
        <w:t>You’re not allowed to change anything</w:t>
      </w:r>
      <w:r w:rsidR="005720F5">
        <w:rPr>
          <w:sz w:val="24"/>
          <w:szCs w:val="24"/>
        </w:rPr>
        <w:t>’</w:t>
      </w:r>
      <w:r>
        <w:rPr>
          <w:sz w:val="24"/>
          <w:szCs w:val="24"/>
        </w:rPr>
        <w:t xml:space="preserve">. </w:t>
      </w:r>
      <w:r w:rsidR="00DB6EF1">
        <w:rPr>
          <w:sz w:val="24"/>
          <w:szCs w:val="24"/>
        </w:rPr>
        <w:t>I felt t</w:t>
      </w:r>
      <w:r>
        <w:rPr>
          <w:sz w:val="24"/>
          <w:szCs w:val="24"/>
        </w:rPr>
        <w:t>he atheists had well-polished arguments for demolishing traditional religious images but were left without a target</w:t>
      </w:r>
      <w:r w:rsidR="00741D4D">
        <w:rPr>
          <w:sz w:val="24"/>
          <w:szCs w:val="24"/>
        </w:rPr>
        <w:t xml:space="preserve"> when</w:t>
      </w:r>
      <w:r>
        <w:rPr>
          <w:sz w:val="24"/>
          <w:szCs w:val="24"/>
        </w:rPr>
        <w:t xml:space="preserve"> faith was interpreted in a 21</w:t>
      </w:r>
      <w:r w:rsidRPr="00EA6475">
        <w:rPr>
          <w:sz w:val="24"/>
          <w:szCs w:val="24"/>
          <w:vertAlign w:val="superscript"/>
        </w:rPr>
        <w:t>st</w:t>
      </w:r>
      <w:r>
        <w:rPr>
          <w:sz w:val="24"/>
          <w:szCs w:val="24"/>
        </w:rPr>
        <w:t xml:space="preserve"> century context.</w:t>
      </w:r>
    </w:p>
    <w:p w:rsidR="00B2031C" w:rsidRDefault="00C66DB9" w:rsidP="00457D8D">
      <w:pPr>
        <w:rPr>
          <w:sz w:val="24"/>
          <w:szCs w:val="24"/>
        </w:rPr>
      </w:pPr>
      <w:r>
        <w:rPr>
          <w:sz w:val="24"/>
          <w:szCs w:val="24"/>
        </w:rPr>
        <w:t xml:space="preserve">But the largest </w:t>
      </w:r>
      <w:r w:rsidR="004114E0">
        <w:rPr>
          <w:sz w:val="24"/>
          <w:szCs w:val="24"/>
        </w:rPr>
        <w:t>number of responses was</w:t>
      </w:r>
      <w:r>
        <w:rPr>
          <w:sz w:val="24"/>
          <w:szCs w:val="24"/>
        </w:rPr>
        <w:t xml:space="preserve"> from people inside and outside the Church who </w:t>
      </w:r>
      <w:r w:rsidR="005720F5">
        <w:rPr>
          <w:sz w:val="24"/>
          <w:szCs w:val="24"/>
        </w:rPr>
        <w:t>identified</w:t>
      </w:r>
      <w:r>
        <w:rPr>
          <w:sz w:val="24"/>
          <w:szCs w:val="24"/>
        </w:rPr>
        <w:t xml:space="preserve"> strongly with what I said. Some were folk who had abandoned the Church long since, others were interested bystanders, and some were people still in the Church but hanging on by their fingernails. Comments from the many letters and emails I received included:</w:t>
      </w:r>
    </w:p>
    <w:p w:rsidR="00C66DB9" w:rsidRPr="003D3A3A" w:rsidRDefault="00C66DB9" w:rsidP="00C66DB9">
      <w:pPr>
        <w:pStyle w:val="Quote"/>
        <w:rPr>
          <w:sz w:val="22"/>
        </w:rPr>
      </w:pPr>
      <w:r w:rsidRPr="003D3A3A">
        <w:rPr>
          <w:sz w:val="22"/>
        </w:rPr>
        <w:t xml:space="preserve">I really appreciated your article and interview with the </w:t>
      </w:r>
      <w:r w:rsidRPr="003D3A3A">
        <w:rPr>
          <w:i/>
          <w:sz w:val="22"/>
        </w:rPr>
        <w:t xml:space="preserve">Herald. </w:t>
      </w:r>
      <w:r w:rsidRPr="003D3A3A">
        <w:rPr>
          <w:sz w:val="22"/>
        </w:rPr>
        <w:t xml:space="preserve">For many years I kept my struggle over the dissonance between my views and the words we say in church to </w:t>
      </w:r>
      <w:proofErr w:type="gramStart"/>
      <w:r w:rsidRPr="003D3A3A">
        <w:rPr>
          <w:sz w:val="22"/>
        </w:rPr>
        <w:t>myself</w:t>
      </w:r>
      <w:proofErr w:type="gramEnd"/>
      <w:r w:rsidRPr="003D3A3A">
        <w:rPr>
          <w:sz w:val="22"/>
        </w:rPr>
        <w:t>. I also imagined I was probably the only person who felt like that. In retrospect I am astonished I thought that. The reason probably is that it is rare for such views to be discussed in church, whereas each week we repeat the same words from the prayer book, and there is no indication they are not being accepted literally by everyone.</w:t>
      </w:r>
    </w:p>
    <w:p w:rsidR="00C66DB9" w:rsidRPr="003D3A3A" w:rsidRDefault="003E1AFF" w:rsidP="00C66DB9">
      <w:pPr>
        <w:pStyle w:val="Quote"/>
        <w:rPr>
          <w:sz w:val="22"/>
        </w:rPr>
      </w:pPr>
      <w:r w:rsidRPr="003D3A3A">
        <w:rPr>
          <w:sz w:val="22"/>
        </w:rPr>
        <w:t>Your description of your faith experience – in touch with something other – and the impact of the awareness of mystery and the paradox of it being personal and yet</w:t>
      </w:r>
      <w:r w:rsidR="00741D4D" w:rsidRPr="003D3A3A">
        <w:rPr>
          <w:sz w:val="22"/>
        </w:rPr>
        <w:t xml:space="preserve"> unable to say clearly what is ‘</w:t>
      </w:r>
      <w:r w:rsidRPr="003D3A3A">
        <w:rPr>
          <w:sz w:val="22"/>
        </w:rPr>
        <w:t>on the other side of that’, resonates so much with where I find myself to be.</w:t>
      </w:r>
    </w:p>
    <w:p w:rsidR="00B2031C" w:rsidRPr="003D3A3A" w:rsidRDefault="003E1AFF" w:rsidP="003E1AFF">
      <w:pPr>
        <w:pStyle w:val="Quote"/>
        <w:rPr>
          <w:sz w:val="22"/>
        </w:rPr>
      </w:pPr>
      <w:r w:rsidRPr="003D3A3A">
        <w:rPr>
          <w:sz w:val="22"/>
        </w:rPr>
        <w:t>You have been instrumental in my return to Anglicanism after 35 years. I admire your courage and integrity and have felt supported and encouraged in my faith journey these last two years.</w:t>
      </w:r>
    </w:p>
    <w:p w:rsidR="00BA73B1" w:rsidRPr="006E4BB7" w:rsidRDefault="004F5441" w:rsidP="00204201">
      <w:pPr>
        <w:rPr>
          <w:sz w:val="24"/>
          <w:szCs w:val="24"/>
        </w:rPr>
      </w:pPr>
      <w:r w:rsidRPr="006E4BB7">
        <w:rPr>
          <w:sz w:val="24"/>
          <w:szCs w:val="24"/>
        </w:rPr>
        <w:t>My first</w:t>
      </w:r>
      <w:r w:rsidR="00A9233B">
        <w:rPr>
          <w:sz w:val="24"/>
          <w:szCs w:val="24"/>
        </w:rPr>
        <w:t xml:space="preserve"> encounter with Richard Dawkins</w:t>
      </w:r>
      <w:r w:rsidRPr="006E4BB7">
        <w:rPr>
          <w:rStyle w:val="FootnoteReference"/>
          <w:sz w:val="24"/>
          <w:szCs w:val="24"/>
        </w:rPr>
        <w:footnoteReference w:id="1"/>
      </w:r>
      <w:r w:rsidRPr="006E4BB7">
        <w:rPr>
          <w:sz w:val="24"/>
          <w:szCs w:val="24"/>
        </w:rPr>
        <w:t xml:space="preserve"> </w:t>
      </w:r>
      <w:r w:rsidR="00D211A8">
        <w:rPr>
          <w:sz w:val="24"/>
          <w:szCs w:val="24"/>
        </w:rPr>
        <w:t>was in an interview with</w:t>
      </w:r>
      <w:r w:rsidR="00204201" w:rsidRPr="006E4BB7">
        <w:rPr>
          <w:sz w:val="24"/>
          <w:szCs w:val="24"/>
        </w:rPr>
        <w:t xml:space="preserve"> Kim Hill on National Radio</w:t>
      </w:r>
      <w:r w:rsidR="00D211A8">
        <w:rPr>
          <w:sz w:val="24"/>
          <w:szCs w:val="24"/>
        </w:rPr>
        <w:t xml:space="preserve"> in December 2006.</w:t>
      </w:r>
      <w:r w:rsidR="00204201" w:rsidRPr="006E4BB7">
        <w:rPr>
          <w:sz w:val="24"/>
          <w:szCs w:val="24"/>
        </w:rPr>
        <w:t xml:space="preserve"> I listened as she first interviewed Dawkins</w:t>
      </w:r>
      <w:r w:rsidR="006A0605" w:rsidRPr="006E4BB7">
        <w:rPr>
          <w:sz w:val="24"/>
          <w:szCs w:val="24"/>
        </w:rPr>
        <w:t xml:space="preserve"> by telephone from Oxfo</w:t>
      </w:r>
      <w:r w:rsidR="00BE2E0D" w:rsidRPr="006E4BB7">
        <w:rPr>
          <w:sz w:val="24"/>
          <w:szCs w:val="24"/>
        </w:rPr>
        <w:t>r</w:t>
      </w:r>
      <w:r w:rsidR="006A0605" w:rsidRPr="006E4BB7">
        <w:rPr>
          <w:sz w:val="24"/>
          <w:szCs w:val="24"/>
        </w:rPr>
        <w:t xml:space="preserve">d, UK, on his </w:t>
      </w:r>
      <w:r w:rsidR="00D211A8">
        <w:rPr>
          <w:sz w:val="24"/>
          <w:szCs w:val="24"/>
        </w:rPr>
        <w:t>book</w:t>
      </w:r>
      <w:r w:rsidR="00BE2E0D" w:rsidRPr="006E4BB7">
        <w:rPr>
          <w:sz w:val="24"/>
          <w:szCs w:val="24"/>
        </w:rPr>
        <w:t xml:space="preserve"> </w:t>
      </w:r>
      <w:r w:rsidR="00BE2E0D" w:rsidRPr="006E4BB7">
        <w:rPr>
          <w:i/>
          <w:sz w:val="24"/>
          <w:szCs w:val="24"/>
        </w:rPr>
        <w:t>The God Delusion</w:t>
      </w:r>
      <w:r w:rsidR="00BE2E0D" w:rsidRPr="006E4BB7">
        <w:rPr>
          <w:rStyle w:val="FootnoteReference"/>
          <w:i/>
          <w:sz w:val="24"/>
          <w:szCs w:val="24"/>
        </w:rPr>
        <w:footnoteReference w:id="2"/>
      </w:r>
      <w:r w:rsidR="00BE2E0D" w:rsidRPr="006E4BB7">
        <w:rPr>
          <w:i/>
          <w:sz w:val="24"/>
          <w:szCs w:val="24"/>
        </w:rPr>
        <w:t xml:space="preserve">. </w:t>
      </w:r>
      <w:r w:rsidR="006A0605" w:rsidRPr="006E4BB7">
        <w:rPr>
          <w:sz w:val="24"/>
          <w:szCs w:val="24"/>
        </w:rPr>
        <w:t xml:space="preserve"> </w:t>
      </w:r>
      <w:r w:rsidR="00BE2E0D" w:rsidRPr="006E4BB7">
        <w:rPr>
          <w:sz w:val="24"/>
          <w:szCs w:val="24"/>
        </w:rPr>
        <w:t xml:space="preserve">For the next </w:t>
      </w:r>
      <w:r w:rsidR="003A317A" w:rsidRPr="006E4BB7">
        <w:rPr>
          <w:sz w:val="24"/>
          <w:szCs w:val="24"/>
        </w:rPr>
        <w:t>half-hour</w:t>
      </w:r>
      <w:r w:rsidR="00BE2E0D" w:rsidRPr="006E4BB7">
        <w:rPr>
          <w:sz w:val="24"/>
          <w:szCs w:val="24"/>
        </w:rPr>
        <w:t xml:space="preserve"> Kim</w:t>
      </w:r>
      <w:r w:rsidR="00BA73B1" w:rsidRPr="006E4BB7">
        <w:rPr>
          <w:sz w:val="24"/>
          <w:szCs w:val="24"/>
        </w:rPr>
        <w:t xml:space="preserve"> and I </w:t>
      </w:r>
      <w:r w:rsidR="00D211A8">
        <w:rPr>
          <w:sz w:val="24"/>
          <w:szCs w:val="24"/>
        </w:rPr>
        <w:t xml:space="preserve">discussed </w:t>
      </w:r>
      <w:r w:rsidR="00BA73B1" w:rsidRPr="006E4BB7">
        <w:rPr>
          <w:sz w:val="24"/>
          <w:szCs w:val="24"/>
        </w:rPr>
        <w:t xml:space="preserve">the book and the </w:t>
      </w:r>
      <w:r w:rsidR="005720F5">
        <w:rPr>
          <w:sz w:val="24"/>
          <w:szCs w:val="24"/>
        </w:rPr>
        <w:t>author’s</w:t>
      </w:r>
      <w:r w:rsidR="00BA73B1" w:rsidRPr="006E4BB7">
        <w:rPr>
          <w:sz w:val="24"/>
          <w:szCs w:val="24"/>
        </w:rPr>
        <w:t xml:space="preserve"> arguments.</w:t>
      </w:r>
    </w:p>
    <w:p w:rsidR="00BA73B1" w:rsidRPr="006E4BB7" w:rsidRDefault="00D211A8" w:rsidP="00204201">
      <w:pPr>
        <w:rPr>
          <w:sz w:val="24"/>
          <w:szCs w:val="24"/>
        </w:rPr>
      </w:pPr>
      <w:r>
        <w:rPr>
          <w:sz w:val="24"/>
          <w:szCs w:val="24"/>
        </w:rPr>
        <w:t>I said to K</w:t>
      </w:r>
      <w:r w:rsidR="00BA73B1" w:rsidRPr="006E4BB7">
        <w:rPr>
          <w:sz w:val="24"/>
          <w:szCs w:val="24"/>
        </w:rPr>
        <w:t xml:space="preserve">im I thought the book the most dishonest I had ever read because </w:t>
      </w:r>
      <w:r w:rsidR="00EE2339" w:rsidRPr="006E4BB7">
        <w:rPr>
          <w:sz w:val="24"/>
          <w:szCs w:val="24"/>
        </w:rPr>
        <w:t>Dawkins’</w:t>
      </w:r>
      <w:r w:rsidR="00BA73B1" w:rsidRPr="006E4BB7">
        <w:rPr>
          <w:sz w:val="24"/>
          <w:szCs w:val="24"/>
        </w:rPr>
        <w:t xml:space="preserve"> attack on religion was based entirely on caricatures and fundamentalist viewpoints. Totally absent from the book was any reference to contemporary </w:t>
      </w:r>
      <w:r w:rsidR="00C969A5">
        <w:rPr>
          <w:sz w:val="24"/>
          <w:szCs w:val="24"/>
        </w:rPr>
        <w:t xml:space="preserve">religious scholars </w:t>
      </w:r>
      <w:r w:rsidR="009F093A" w:rsidRPr="006E4BB7">
        <w:rPr>
          <w:sz w:val="24"/>
          <w:szCs w:val="24"/>
        </w:rPr>
        <w:t>such as</w:t>
      </w:r>
      <w:r w:rsidR="00EE2339" w:rsidRPr="006E4BB7">
        <w:rPr>
          <w:sz w:val="24"/>
          <w:szCs w:val="24"/>
        </w:rPr>
        <w:t xml:space="preserve"> Rowan Williams, Karen Armstrong, Marcus Borg</w:t>
      </w:r>
      <w:r w:rsidR="005720F5">
        <w:rPr>
          <w:sz w:val="24"/>
          <w:szCs w:val="24"/>
        </w:rPr>
        <w:t>,</w:t>
      </w:r>
      <w:r w:rsidR="00EE2339" w:rsidRPr="006E4BB7">
        <w:rPr>
          <w:sz w:val="24"/>
          <w:szCs w:val="24"/>
        </w:rPr>
        <w:t xml:space="preserve"> Tom Wright</w:t>
      </w:r>
      <w:r w:rsidR="005720F5">
        <w:rPr>
          <w:sz w:val="24"/>
          <w:szCs w:val="24"/>
        </w:rPr>
        <w:t xml:space="preserve"> or Walter Wink</w:t>
      </w:r>
      <w:r w:rsidR="00EE2339" w:rsidRPr="006E4BB7">
        <w:rPr>
          <w:sz w:val="24"/>
          <w:szCs w:val="24"/>
        </w:rPr>
        <w:t xml:space="preserve">. Academic integrity requires an impartial overview of a </w:t>
      </w:r>
      <w:r>
        <w:rPr>
          <w:sz w:val="24"/>
          <w:szCs w:val="24"/>
        </w:rPr>
        <w:t>topic</w:t>
      </w:r>
      <w:r w:rsidR="00EE2339" w:rsidRPr="006E4BB7">
        <w:rPr>
          <w:sz w:val="24"/>
          <w:szCs w:val="24"/>
        </w:rPr>
        <w:t xml:space="preserve">, not a narrowly selected set of </w:t>
      </w:r>
      <w:r w:rsidR="009F093A" w:rsidRPr="006E4BB7">
        <w:rPr>
          <w:sz w:val="24"/>
          <w:szCs w:val="24"/>
        </w:rPr>
        <w:t xml:space="preserve">extreme </w:t>
      </w:r>
      <w:r w:rsidR="00EE2339" w:rsidRPr="006E4BB7">
        <w:rPr>
          <w:sz w:val="24"/>
          <w:szCs w:val="24"/>
        </w:rPr>
        <w:t xml:space="preserve">views </w:t>
      </w:r>
      <w:r>
        <w:rPr>
          <w:sz w:val="24"/>
          <w:szCs w:val="24"/>
        </w:rPr>
        <w:t>to support</w:t>
      </w:r>
      <w:r w:rsidR="009F093A" w:rsidRPr="006E4BB7">
        <w:rPr>
          <w:sz w:val="24"/>
          <w:szCs w:val="24"/>
        </w:rPr>
        <w:t xml:space="preserve"> a pre-determined c</w:t>
      </w:r>
      <w:r>
        <w:rPr>
          <w:sz w:val="24"/>
          <w:szCs w:val="24"/>
        </w:rPr>
        <w:t>onclusion</w:t>
      </w:r>
      <w:r w:rsidR="009F093A" w:rsidRPr="006E4BB7">
        <w:rPr>
          <w:sz w:val="24"/>
          <w:szCs w:val="24"/>
        </w:rPr>
        <w:t>.</w:t>
      </w:r>
    </w:p>
    <w:p w:rsidR="00EE2339" w:rsidRPr="006E4BB7" w:rsidRDefault="00EE2339" w:rsidP="00204201">
      <w:pPr>
        <w:rPr>
          <w:sz w:val="24"/>
          <w:szCs w:val="24"/>
        </w:rPr>
      </w:pPr>
      <w:r w:rsidRPr="006E4BB7">
        <w:rPr>
          <w:sz w:val="24"/>
          <w:szCs w:val="24"/>
        </w:rPr>
        <w:t>Dawkins</w:t>
      </w:r>
      <w:r w:rsidR="005B6299" w:rsidRPr="006E4BB7">
        <w:rPr>
          <w:sz w:val="24"/>
          <w:szCs w:val="24"/>
        </w:rPr>
        <w:t xml:space="preserve"> is well </w:t>
      </w:r>
      <w:r w:rsidRPr="006E4BB7">
        <w:rPr>
          <w:sz w:val="24"/>
          <w:szCs w:val="24"/>
        </w:rPr>
        <w:t>aware of alternative views</w:t>
      </w:r>
      <w:r w:rsidR="006E456E">
        <w:rPr>
          <w:sz w:val="24"/>
          <w:szCs w:val="24"/>
        </w:rPr>
        <w:t xml:space="preserve"> and</w:t>
      </w:r>
      <w:r w:rsidRPr="006E4BB7">
        <w:rPr>
          <w:sz w:val="24"/>
          <w:szCs w:val="24"/>
        </w:rPr>
        <w:t xml:space="preserve"> worked</w:t>
      </w:r>
      <w:r w:rsidR="006E456E">
        <w:rPr>
          <w:sz w:val="24"/>
          <w:szCs w:val="24"/>
        </w:rPr>
        <w:t xml:space="preserve"> closely on a</w:t>
      </w:r>
      <w:r w:rsidR="005720F5">
        <w:rPr>
          <w:sz w:val="24"/>
          <w:szCs w:val="24"/>
        </w:rPr>
        <w:t xml:space="preserve"> public</w:t>
      </w:r>
      <w:r w:rsidR="006E456E">
        <w:rPr>
          <w:sz w:val="24"/>
          <w:szCs w:val="24"/>
        </w:rPr>
        <w:t xml:space="preserve"> education issue</w:t>
      </w:r>
      <w:r w:rsidRPr="006E4BB7">
        <w:rPr>
          <w:sz w:val="24"/>
          <w:szCs w:val="24"/>
        </w:rPr>
        <w:t xml:space="preserve"> with the then Bishop of Oxford, Richard Harries. </w:t>
      </w:r>
      <w:r w:rsidR="006E456E">
        <w:rPr>
          <w:sz w:val="24"/>
          <w:szCs w:val="24"/>
        </w:rPr>
        <w:t>Together</w:t>
      </w:r>
      <w:r w:rsidRPr="006E4BB7">
        <w:rPr>
          <w:sz w:val="24"/>
          <w:szCs w:val="24"/>
        </w:rPr>
        <w:t xml:space="preserve"> they wrote a letter to Prime Minister Tony Blair protesting at a proposal to introduce the doctrine of creationism into a state school science curriculum. The letter was signed by eight bishops and nine senior scientists, and Dawkins notes that the letter was drafted by the Bishop</w:t>
      </w:r>
      <w:r w:rsidR="00D73ABA" w:rsidRPr="006E4BB7">
        <w:rPr>
          <w:sz w:val="24"/>
          <w:szCs w:val="24"/>
        </w:rPr>
        <w:t xml:space="preserve"> of</w:t>
      </w:r>
      <w:r w:rsidRPr="006E4BB7">
        <w:rPr>
          <w:sz w:val="24"/>
          <w:szCs w:val="24"/>
        </w:rPr>
        <w:t xml:space="preserve"> Oxford</w:t>
      </w:r>
      <w:r w:rsidR="009F093A" w:rsidRPr="006E4BB7">
        <w:rPr>
          <w:sz w:val="24"/>
          <w:szCs w:val="24"/>
        </w:rPr>
        <w:t>.</w:t>
      </w:r>
      <w:r w:rsidR="00D73ABA" w:rsidRPr="006E4BB7">
        <w:rPr>
          <w:sz w:val="24"/>
          <w:szCs w:val="24"/>
        </w:rPr>
        <w:t xml:space="preserve"> Church and Science lined up </w:t>
      </w:r>
      <w:r w:rsidR="006E456E">
        <w:rPr>
          <w:sz w:val="24"/>
          <w:szCs w:val="24"/>
        </w:rPr>
        <w:t>to</w:t>
      </w:r>
      <w:r w:rsidR="00D73ABA" w:rsidRPr="006E4BB7">
        <w:rPr>
          <w:sz w:val="24"/>
          <w:szCs w:val="24"/>
        </w:rPr>
        <w:t xml:space="preserve"> oppos</w:t>
      </w:r>
      <w:r w:rsidR="006E456E">
        <w:rPr>
          <w:sz w:val="24"/>
          <w:szCs w:val="24"/>
        </w:rPr>
        <w:t>e</w:t>
      </w:r>
      <w:r w:rsidR="00D73ABA" w:rsidRPr="006E4BB7">
        <w:rPr>
          <w:sz w:val="24"/>
          <w:szCs w:val="24"/>
        </w:rPr>
        <w:t xml:space="preserve"> </w:t>
      </w:r>
      <w:r w:rsidR="006E456E">
        <w:rPr>
          <w:sz w:val="24"/>
          <w:szCs w:val="24"/>
        </w:rPr>
        <w:t xml:space="preserve">religious </w:t>
      </w:r>
      <w:r w:rsidR="00D73ABA" w:rsidRPr="006E4BB7">
        <w:rPr>
          <w:sz w:val="24"/>
          <w:szCs w:val="24"/>
        </w:rPr>
        <w:t>fundamentalis</w:t>
      </w:r>
      <w:r w:rsidR="006E456E">
        <w:rPr>
          <w:sz w:val="24"/>
          <w:szCs w:val="24"/>
        </w:rPr>
        <w:t>m,</w:t>
      </w:r>
      <w:r w:rsidR="00D73ABA" w:rsidRPr="006E4BB7">
        <w:rPr>
          <w:sz w:val="24"/>
          <w:szCs w:val="24"/>
        </w:rPr>
        <w:t xml:space="preserve"> but Dawkins nonetheless ignores intell</w:t>
      </w:r>
      <w:r w:rsidR="009F093A" w:rsidRPr="006E4BB7">
        <w:rPr>
          <w:sz w:val="24"/>
          <w:szCs w:val="24"/>
        </w:rPr>
        <w:t xml:space="preserve">igent religious </w:t>
      </w:r>
      <w:r w:rsidR="006E456E">
        <w:rPr>
          <w:sz w:val="24"/>
          <w:szCs w:val="24"/>
        </w:rPr>
        <w:t>thinking</w:t>
      </w:r>
      <w:r w:rsidR="009F093A" w:rsidRPr="006E4BB7">
        <w:rPr>
          <w:sz w:val="24"/>
          <w:szCs w:val="24"/>
        </w:rPr>
        <w:t>, presumably</w:t>
      </w:r>
      <w:r w:rsidR="00D73ABA" w:rsidRPr="006E4BB7">
        <w:rPr>
          <w:sz w:val="24"/>
          <w:szCs w:val="24"/>
        </w:rPr>
        <w:t xml:space="preserve"> because </w:t>
      </w:r>
      <w:r w:rsidR="006E456E">
        <w:rPr>
          <w:sz w:val="24"/>
          <w:szCs w:val="24"/>
        </w:rPr>
        <w:t>it</w:t>
      </w:r>
      <w:r w:rsidR="00D73ABA" w:rsidRPr="006E4BB7">
        <w:rPr>
          <w:sz w:val="24"/>
          <w:szCs w:val="24"/>
        </w:rPr>
        <w:t xml:space="preserve"> would </w:t>
      </w:r>
      <w:r w:rsidR="006E456E">
        <w:rPr>
          <w:sz w:val="24"/>
          <w:szCs w:val="24"/>
        </w:rPr>
        <w:t>undermine his atheistic crusade.</w:t>
      </w:r>
    </w:p>
    <w:p w:rsidR="00BA73B1" w:rsidRPr="006E4BB7" w:rsidRDefault="00F3301F" w:rsidP="00204201">
      <w:pPr>
        <w:rPr>
          <w:sz w:val="24"/>
          <w:szCs w:val="24"/>
        </w:rPr>
      </w:pPr>
      <w:r w:rsidRPr="006E4BB7">
        <w:rPr>
          <w:sz w:val="24"/>
          <w:szCs w:val="24"/>
        </w:rPr>
        <w:t>But lop-sided as his arguments are, Richard Dawkins has a large</w:t>
      </w:r>
      <w:r w:rsidR="00BE6B36" w:rsidRPr="006E4BB7">
        <w:rPr>
          <w:sz w:val="24"/>
          <w:szCs w:val="24"/>
        </w:rPr>
        <w:t xml:space="preserve"> global following</w:t>
      </w:r>
      <w:r w:rsidR="006E456E">
        <w:rPr>
          <w:sz w:val="24"/>
          <w:szCs w:val="24"/>
        </w:rPr>
        <w:t xml:space="preserve"> among the growing numbers today who</w:t>
      </w:r>
      <w:r w:rsidRPr="006E4BB7">
        <w:rPr>
          <w:sz w:val="24"/>
          <w:szCs w:val="24"/>
        </w:rPr>
        <w:t xml:space="preserve"> know next to nothing about</w:t>
      </w:r>
      <w:r w:rsidR="00C969A5">
        <w:rPr>
          <w:sz w:val="24"/>
          <w:szCs w:val="24"/>
        </w:rPr>
        <w:t xml:space="preserve"> the historic Christian</w:t>
      </w:r>
      <w:r w:rsidRPr="006E4BB7">
        <w:rPr>
          <w:sz w:val="24"/>
          <w:szCs w:val="24"/>
        </w:rPr>
        <w:t xml:space="preserve"> faith. Gone are the days when most might</w:t>
      </w:r>
      <w:r w:rsidR="006E456E">
        <w:rPr>
          <w:sz w:val="24"/>
          <w:szCs w:val="24"/>
        </w:rPr>
        <w:t xml:space="preserve"> have some awareness of </w:t>
      </w:r>
      <w:r w:rsidRPr="006E4BB7">
        <w:rPr>
          <w:sz w:val="24"/>
          <w:szCs w:val="24"/>
        </w:rPr>
        <w:t xml:space="preserve">the basics of Christianity, even at a Sunday </w:t>
      </w:r>
      <w:proofErr w:type="gramStart"/>
      <w:r w:rsidRPr="006E4BB7">
        <w:rPr>
          <w:sz w:val="24"/>
          <w:szCs w:val="24"/>
        </w:rPr>
        <w:t>School</w:t>
      </w:r>
      <w:proofErr w:type="gramEnd"/>
      <w:r w:rsidRPr="006E4BB7">
        <w:rPr>
          <w:sz w:val="24"/>
          <w:szCs w:val="24"/>
        </w:rPr>
        <w:t xml:space="preserve"> level. </w:t>
      </w:r>
      <w:r w:rsidR="005720F5">
        <w:rPr>
          <w:sz w:val="24"/>
          <w:szCs w:val="24"/>
        </w:rPr>
        <w:t>‘</w:t>
      </w:r>
      <w:r w:rsidRPr="006E4BB7">
        <w:rPr>
          <w:sz w:val="24"/>
          <w:szCs w:val="24"/>
        </w:rPr>
        <w:t>What’s Easter?</w:t>
      </w:r>
      <w:r w:rsidR="005720F5">
        <w:rPr>
          <w:sz w:val="24"/>
          <w:szCs w:val="24"/>
        </w:rPr>
        <w:t>’</w:t>
      </w:r>
      <w:r w:rsidRPr="006E4BB7">
        <w:rPr>
          <w:sz w:val="24"/>
          <w:szCs w:val="24"/>
        </w:rPr>
        <w:t xml:space="preserve"> a teenager asked me once. And there’s the reported comment from a young modern</w:t>
      </w:r>
      <w:r w:rsidR="00A9233B">
        <w:rPr>
          <w:sz w:val="24"/>
          <w:szCs w:val="24"/>
        </w:rPr>
        <w:t xml:space="preserve"> at a Christmas parade</w:t>
      </w:r>
      <w:r w:rsidRPr="006E4BB7">
        <w:rPr>
          <w:sz w:val="24"/>
          <w:szCs w:val="24"/>
        </w:rPr>
        <w:t xml:space="preserve">: </w:t>
      </w:r>
      <w:r w:rsidR="005720F5">
        <w:rPr>
          <w:sz w:val="24"/>
          <w:szCs w:val="24"/>
        </w:rPr>
        <w:t>‘</w:t>
      </w:r>
      <w:r w:rsidRPr="006E4BB7">
        <w:rPr>
          <w:sz w:val="24"/>
          <w:szCs w:val="24"/>
        </w:rPr>
        <w:t>Isn’t it outrageous that now even the churches are trying to jump on the Christmas band-wagon?</w:t>
      </w:r>
      <w:r w:rsidR="005720F5">
        <w:rPr>
          <w:sz w:val="24"/>
          <w:szCs w:val="24"/>
        </w:rPr>
        <w:t>’</w:t>
      </w:r>
    </w:p>
    <w:p w:rsidR="00733C01" w:rsidRPr="006E4BB7" w:rsidRDefault="00F10770" w:rsidP="00204201">
      <w:pPr>
        <w:rPr>
          <w:sz w:val="24"/>
          <w:szCs w:val="24"/>
        </w:rPr>
      </w:pPr>
      <w:r w:rsidRPr="006E4BB7">
        <w:rPr>
          <w:sz w:val="24"/>
          <w:szCs w:val="24"/>
        </w:rPr>
        <w:t>C</w:t>
      </w:r>
      <w:r w:rsidR="00733C01" w:rsidRPr="006E4BB7">
        <w:rPr>
          <w:sz w:val="24"/>
          <w:szCs w:val="24"/>
        </w:rPr>
        <w:t xml:space="preserve">aricatures </w:t>
      </w:r>
      <w:r w:rsidRPr="006E4BB7">
        <w:rPr>
          <w:sz w:val="24"/>
          <w:szCs w:val="24"/>
        </w:rPr>
        <w:t>abound</w:t>
      </w:r>
      <w:r w:rsidR="00733C01" w:rsidRPr="006E4BB7">
        <w:rPr>
          <w:sz w:val="24"/>
          <w:szCs w:val="24"/>
        </w:rPr>
        <w:t xml:space="preserve"> in the popular mind. Speculative theories are advanced that Jesus didn’t die on the Cross but was revived from a death-like coma</w:t>
      </w:r>
      <w:r w:rsidR="00F60A7F">
        <w:rPr>
          <w:sz w:val="24"/>
          <w:szCs w:val="24"/>
        </w:rPr>
        <w:t>,</w:t>
      </w:r>
      <w:r w:rsidR="00733C01" w:rsidRPr="006E4BB7">
        <w:rPr>
          <w:sz w:val="24"/>
          <w:szCs w:val="24"/>
        </w:rPr>
        <w:t xml:space="preserve"> married Mary Magdalene and they </w:t>
      </w:r>
      <w:r w:rsidR="00B07569" w:rsidRPr="006E4BB7">
        <w:rPr>
          <w:sz w:val="24"/>
          <w:szCs w:val="24"/>
        </w:rPr>
        <w:t>both</w:t>
      </w:r>
      <w:r w:rsidR="00733C01" w:rsidRPr="006E4BB7">
        <w:rPr>
          <w:sz w:val="24"/>
          <w:szCs w:val="24"/>
        </w:rPr>
        <w:t xml:space="preserve"> lived happily ever after</w:t>
      </w:r>
      <w:r w:rsidR="00F60A7F">
        <w:rPr>
          <w:sz w:val="24"/>
          <w:szCs w:val="24"/>
        </w:rPr>
        <w:t xml:space="preserve"> by the Dead Sea</w:t>
      </w:r>
      <w:r w:rsidR="00733C01" w:rsidRPr="006E4BB7">
        <w:rPr>
          <w:sz w:val="24"/>
          <w:szCs w:val="24"/>
        </w:rPr>
        <w:t xml:space="preserve">. </w:t>
      </w:r>
      <w:r w:rsidR="009F093A" w:rsidRPr="006E4BB7">
        <w:rPr>
          <w:sz w:val="24"/>
          <w:szCs w:val="24"/>
        </w:rPr>
        <w:t xml:space="preserve">A religiously uninformed population </w:t>
      </w:r>
      <w:r w:rsidR="00BE014B">
        <w:rPr>
          <w:sz w:val="24"/>
          <w:szCs w:val="24"/>
        </w:rPr>
        <w:t xml:space="preserve">is unable </w:t>
      </w:r>
      <w:r w:rsidR="009F093A" w:rsidRPr="006E4BB7">
        <w:rPr>
          <w:sz w:val="24"/>
          <w:szCs w:val="24"/>
        </w:rPr>
        <w:t>to critique the theories of Dawkins and others, and hence</w:t>
      </w:r>
      <w:r w:rsidR="000E4F57">
        <w:rPr>
          <w:sz w:val="24"/>
          <w:szCs w:val="24"/>
        </w:rPr>
        <w:t xml:space="preserve"> take</w:t>
      </w:r>
      <w:r w:rsidR="009F093A" w:rsidRPr="006E4BB7">
        <w:rPr>
          <w:sz w:val="24"/>
          <w:szCs w:val="24"/>
        </w:rPr>
        <w:t xml:space="preserve"> </w:t>
      </w:r>
      <w:r w:rsidR="00184C2F" w:rsidRPr="006E4BB7">
        <w:rPr>
          <w:sz w:val="24"/>
          <w:szCs w:val="24"/>
        </w:rPr>
        <w:t>their</w:t>
      </w:r>
      <w:r w:rsidR="009F093A" w:rsidRPr="006E4BB7">
        <w:rPr>
          <w:sz w:val="24"/>
          <w:szCs w:val="24"/>
        </w:rPr>
        <w:t xml:space="preserve"> theories as authentic. </w:t>
      </w:r>
      <w:r w:rsidR="00BE014B">
        <w:rPr>
          <w:sz w:val="24"/>
          <w:szCs w:val="24"/>
        </w:rPr>
        <w:t>T</w:t>
      </w:r>
      <w:r w:rsidR="00733C01" w:rsidRPr="006E4BB7">
        <w:rPr>
          <w:sz w:val="24"/>
          <w:szCs w:val="24"/>
        </w:rPr>
        <w:t>here is</w:t>
      </w:r>
      <w:r w:rsidR="00BE014B">
        <w:rPr>
          <w:sz w:val="24"/>
          <w:szCs w:val="24"/>
        </w:rPr>
        <w:t xml:space="preserve"> also</w:t>
      </w:r>
      <w:r w:rsidR="00733C01" w:rsidRPr="006E4BB7">
        <w:rPr>
          <w:sz w:val="24"/>
          <w:szCs w:val="24"/>
        </w:rPr>
        <w:t xml:space="preserve"> a genre of journalists who delight in </w:t>
      </w:r>
      <w:r w:rsidR="001812E2">
        <w:rPr>
          <w:sz w:val="24"/>
          <w:szCs w:val="24"/>
        </w:rPr>
        <w:t>stream</w:t>
      </w:r>
      <w:r w:rsidR="00733C01" w:rsidRPr="006E4BB7">
        <w:rPr>
          <w:sz w:val="24"/>
          <w:szCs w:val="24"/>
        </w:rPr>
        <w:t>-of-c</w:t>
      </w:r>
      <w:r w:rsidR="00BE014B">
        <w:rPr>
          <w:sz w:val="24"/>
          <w:szCs w:val="24"/>
        </w:rPr>
        <w:t>onsciousness, caricature-based polemics</w:t>
      </w:r>
      <w:r w:rsidR="00733C01" w:rsidRPr="006E4BB7">
        <w:rPr>
          <w:sz w:val="24"/>
          <w:szCs w:val="24"/>
        </w:rPr>
        <w:t xml:space="preserve"> against the Church. Like Dawkins, they exclude any objective or intelligent assessment.</w:t>
      </w:r>
      <w:r w:rsidR="00B07569" w:rsidRPr="006E4BB7">
        <w:rPr>
          <w:sz w:val="24"/>
          <w:szCs w:val="24"/>
        </w:rPr>
        <w:t xml:space="preserve"> </w:t>
      </w:r>
      <w:r w:rsidR="009F093A" w:rsidRPr="006E4BB7">
        <w:rPr>
          <w:sz w:val="24"/>
          <w:szCs w:val="24"/>
        </w:rPr>
        <w:t>The global outrage over the Danish cartoon mocking Islam some years back deters any journalist from a simil</w:t>
      </w:r>
      <w:r w:rsidR="002A1929" w:rsidRPr="006E4BB7">
        <w:rPr>
          <w:sz w:val="24"/>
          <w:szCs w:val="24"/>
        </w:rPr>
        <w:t>ar attempt today</w:t>
      </w:r>
      <w:r w:rsidR="00184C2F" w:rsidRPr="006E4BB7">
        <w:rPr>
          <w:sz w:val="24"/>
          <w:szCs w:val="24"/>
        </w:rPr>
        <w:t>, b</w:t>
      </w:r>
      <w:r w:rsidR="002A1929" w:rsidRPr="006E4BB7">
        <w:rPr>
          <w:sz w:val="24"/>
          <w:szCs w:val="24"/>
        </w:rPr>
        <w:t xml:space="preserve">ut </w:t>
      </w:r>
      <w:r w:rsidR="00BE6B36" w:rsidRPr="006E4BB7">
        <w:rPr>
          <w:sz w:val="24"/>
          <w:szCs w:val="24"/>
        </w:rPr>
        <w:t>it is open season for attacks on</w:t>
      </w:r>
      <w:r w:rsidR="00387A84" w:rsidRPr="006E4BB7">
        <w:rPr>
          <w:sz w:val="24"/>
          <w:szCs w:val="24"/>
        </w:rPr>
        <w:t xml:space="preserve"> Christianity</w:t>
      </w:r>
      <w:r w:rsidR="002A1929" w:rsidRPr="006E4BB7">
        <w:rPr>
          <w:sz w:val="24"/>
          <w:szCs w:val="24"/>
        </w:rPr>
        <w:t>.</w:t>
      </w:r>
    </w:p>
    <w:p w:rsidR="00204201" w:rsidRPr="006E4BB7" w:rsidRDefault="00733C01" w:rsidP="00204201">
      <w:pPr>
        <w:rPr>
          <w:sz w:val="24"/>
          <w:szCs w:val="24"/>
        </w:rPr>
      </w:pPr>
      <w:r w:rsidRPr="006E4BB7">
        <w:rPr>
          <w:sz w:val="24"/>
          <w:szCs w:val="24"/>
        </w:rPr>
        <w:t xml:space="preserve">Dawkins has a legitimate target in </w:t>
      </w:r>
      <w:r w:rsidR="00BE014B">
        <w:rPr>
          <w:sz w:val="24"/>
          <w:szCs w:val="24"/>
        </w:rPr>
        <w:t>religious f</w:t>
      </w:r>
      <w:r w:rsidRPr="006E4BB7">
        <w:rPr>
          <w:sz w:val="24"/>
          <w:szCs w:val="24"/>
        </w:rPr>
        <w:t>undamentalis</w:t>
      </w:r>
      <w:r w:rsidR="00BE014B">
        <w:rPr>
          <w:sz w:val="24"/>
          <w:szCs w:val="24"/>
        </w:rPr>
        <w:t>m</w:t>
      </w:r>
      <w:r w:rsidRPr="006E4BB7">
        <w:rPr>
          <w:sz w:val="24"/>
          <w:szCs w:val="24"/>
        </w:rPr>
        <w:t>. Belief by some</w:t>
      </w:r>
      <w:r w:rsidR="00BE014B">
        <w:rPr>
          <w:sz w:val="24"/>
          <w:szCs w:val="24"/>
        </w:rPr>
        <w:t xml:space="preserve"> churches</w:t>
      </w:r>
      <w:r w:rsidRPr="006E4BB7">
        <w:rPr>
          <w:sz w:val="24"/>
          <w:szCs w:val="24"/>
        </w:rPr>
        <w:t xml:space="preserve"> in the imminent end of the world lead</w:t>
      </w:r>
      <w:r w:rsidR="00F60A7F">
        <w:rPr>
          <w:sz w:val="24"/>
          <w:szCs w:val="24"/>
        </w:rPr>
        <w:t>s</w:t>
      </w:r>
      <w:r w:rsidRPr="006E4BB7">
        <w:rPr>
          <w:sz w:val="24"/>
          <w:szCs w:val="24"/>
        </w:rPr>
        <w:t xml:space="preserve"> to conclusions like</w:t>
      </w:r>
      <w:r w:rsidR="00811226" w:rsidRPr="006E4BB7">
        <w:rPr>
          <w:sz w:val="24"/>
          <w:szCs w:val="24"/>
        </w:rPr>
        <w:t xml:space="preserve"> </w:t>
      </w:r>
      <w:r w:rsidR="00BE014B">
        <w:rPr>
          <w:sz w:val="24"/>
          <w:szCs w:val="24"/>
        </w:rPr>
        <w:t>‘don’t bother working for peace</w:t>
      </w:r>
      <w:r w:rsidR="00811226" w:rsidRPr="006E4BB7">
        <w:rPr>
          <w:sz w:val="24"/>
          <w:szCs w:val="24"/>
        </w:rPr>
        <w:t xml:space="preserve"> or justice, </w:t>
      </w:r>
      <w:r w:rsidR="00BE014B">
        <w:rPr>
          <w:sz w:val="24"/>
          <w:szCs w:val="24"/>
        </w:rPr>
        <w:t xml:space="preserve">to help the poor </w:t>
      </w:r>
      <w:r w:rsidR="00811226" w:rsidRPr="006E4BB7">
        <w:rPr>
          <w:sz w:val="24"/>
          <w:szCs w:val="24"/>
        </w:rPr>
        <w:t xml:space="preserve">or </w:t>
      </w:r>
      <w:r w:rsidR="00BE014B">
        <w:rPr>
          <w:sz w:val="24"/>
          <w:szCs w:val="24"/>
        </w:rPr>
        <w:t>s</w:t>
      </w:r>
      <w:r w:rsidR="00811226" w:rsidRPr="006E4BB7">
        <w:rPr>
          <w:sz w:val="24"/>
          <w:szCs w:val="24"/>
        </w:rPr>
        <w:t>ave the environment: the world will soon end and all those problems will be forgotten’.</w:t>
      </w:r>
      <w:r w:rsidR="00B07569" w:rsidRPr="006E4BB7">
        <w:rPr>
          <w:sz w:val="24"/>
          <w:szCs w:val="24"/>
        </w:rPr>
        <w:t xml:space="preserve"> Mainstream religion is at one with Dawkins in attacking such gross theological and ethical </w:t>
      </w:r>
      <w:r w:rsidR="00F60A7F">
        <w:rPr>
          <w:sz w:val="24"/>
          <w:szCs w:val="24"/>
        </w:rPr>
        <w:t>distortions</w:t>
      </w:r>
      <w:r w:rsidR="00B07569" w:rsidRPr="006E4BB7">
        <w:rPr>
          <w:sz w:val="24"/>
          <w:szCs w:val="24"/>
        </w:rPr>
        <w:t>.</w:t>
      </w:r>
    </w:p>
    <w:p w:rsidR="00811226" w:rsidRDefault="00EC210C" w:rsidP="00204201">
      <w:pPr>
        <w:rPr>
          <w:sz w:val="24"/>
          <w:szCs w:val="24"/>
        </w:rPr>
      </w:pPr>
      <w:r>
        <w:rPr>
          <w:sz w:val="24"/>
          <w:szCs w:val="24"/>
        </w:rPr>
        <w:t>Richard Dawkins</w:t>
      </w:r>
      <w:r w:rsidR="00B07569" w:rsidRPr="006E4BB7">
        <w:rPr>
          <w:sz w:val="24"/>
          <w:szCs w:val="24"/>
        </w:rPr>
        <w:t xml:space="preserve"> directs much of his energy to showing the irrational nature of belief in God. </w:t>
      </w:r>
      <w:r w:rsidR="00F10770" w:rsidRPr="006E4BB7">
        <w:rPr>
          <w:sz w:val="24"/>
          <w:szCs w:val="24"/>
        </w:rPr>
        <w:t xml:space="preserve">But what </w:t>
      </w:r>
      <w:r w:rsidR="00BE014B">
        <w:rPr>
          <w:sz w:val="24"/>
          <w:szCs w:val="24"/>
        </w:rPr>
        <w:t>would</w:t>
      </w:r>
      <w:r w:rsidR="00F10770" w:rsidRPr="006E4BB7">
        <w:rPr>
          <w:sz w:val="24"/>
          <w:szCs w:val="24"/>
        </w:rPr>
        <w:t xml:space="preserve"> constitute a contemporary</w:t>
      </w:r>
      <w:r w:rsidR="00B07569" w:rsidRPr="006E4BB7">
        <w:rPr>
          <w:sz w:val="24"/>
          <w:szCs w:val="24"/>
        </w:rPr>
        <w:t xml:space="preserve"> understanding of God in the 21st </w:t>
      </w:r>
      <w:r w:rsidR="00DE2F20" w:rsidRPr="006E4BB7">
        <w:rPr>
          <w:sz w:val="24"/>
          <w:szCs w:val="24"/>
        </w:rPr>
        <w:t>century</w:t>
      </w:r>
      <w:r w:rsidR="00F10770" w:rsidRPr="006E4BB7">
        <w:rPr>
          <w:sz w:val="24"/>
          <w:szCs w:val="24"/>
        </w:rPr>
        <w:t>?</w:t>
      </w:r>
      <w:r w:rsidR="00D060CE" w:rsidRPr="006E4BB7">
        <w:rPr>
          <w:sz w:val="24"/>
          <w:szCs w:val="24"/>
        </w:rPr>
        <w:t xml:space="preserve"> </w:t>
      </w:r>
      <w:r w:rsidR="005079CC">
        <w:rPr>
          <w:sz w:val="24"/>
          <w:szCs w:val="24"/>
        </w:rPr>
        <w:t>And when we talk of</w:t>
      </w:r>
      <w:r w:rsidR="00D060CE" w:rsidRPr="006E4BB7">
        <w:rPr>
          <w:sz w:val="24"/>
          <w:szCs w:val="24"/>
        </w:rPr>
        <w:t xml:space="preserve"> ‘God’</w:t>
      </w:r>
      <w:r w:rsidR="005079CC">
        <w:rPr>
          <w:sz w:val="24"/>
          <w:szCs w:val="24"/>
        </w:rPr>
        <w:t>, what sort of image is in our mind?</w:t>
      </w:r>
      <w:r w:rsidR="00D060CE" w:rsidRPr="006E4BB7">
        <w:rPr>
          <w:sz w:val="24"/>
          <w:szCs w:val="24"/>
        </w:rPr>
        <w:t xml:space="preserve"> </w:t>
      </w:r>
      <w:r w:rsidR="005079CC">
        <w:rPr>
          <w:sz w:val="24"/>
          <w:szCs w:val="24"/>
        </w:rPr>
        <w:t>The traditional image of</w:t>
      </w:r>
      <w:r w:rsidR="00D060CE" w:rsidRPr="006E4BB7">
        <w:rPr>
          <w:sz w:val="24"/>
          <w:szCs w:val="24"/>
        </w:rPr>
        <w:t xml:space="preserve"> God as a supernatural being</w:t>
      </w:r>
      <w:r w:rsidR="005079CC">
        <w:rPr>
          <w:sz w:val="24"/>
          <w:szCs w:val="24"/>
        </w:rPr>
        <w:t xml:space="preserve"> is </w:t>
      </w:r>
      <w:r w:rsidR="00D060CE" w:rsidRPr="006E4BB7">
        <w:rPr>
          <w:sz w:val="24"/>
          <w:szCs w:val="24"/>
        </w:rPr>
        <w:t xml:space="preserve">well-established and </w:t>
      </w:r>
      <w:r w:rsidR="005079CC">
        <w:rPr>
          <w:sz w:val="24"/>
          <w:szCs w:val="24"/>
        </w:rPr>
        <w:t>has been a source of strength for many both past and present.</w:t>
      </w:r>
      <w:r w:rsidR="00440F13" w:rsidRPr="006E4BB7">
        <w:rPr>
          <w:sz w:val="24"/>
          <w:szCs w:val="24"/>
        </w:rPr>
        <w:t xml:space="preserve"> But </w:t>
      </w:r>
      <w:r w:rsidR="0034406A">
        <w:rPr>
          <w:sz w:val="24"/>
          <w:szCs w:val="24"/>
        </w:rPr>
        <w:t xml:space="preserve">if, as I experience, God is mystery, can there be different </w:t>
      </w:r>
      <w:r w:rsidR="00D060CE" w:rsidRPr="006E4BB7">
        <w:rPr>
          <w:sz w:val="24"/>
          <w:szCs w:val="24"/>
        </w:rPr>
        <w:t>image</w:t>
      </w:r>
      <w:r w:rsidR="0034406A">
        <w:rPr>
          <w:sz w:val="24"/>
          <w:szCs w:val="24"/>
        </w:rPr>
        <w:t>s</w:t>
      </w:r>
      <w:r w:rsidR="00D060CE" w:rsidRPr="006E4BB7">
        <w:rPr>
          <w:sz w:val="24"/>
          <w:szCs w:val="24"/>
        </w:rPr>
        <w:t xml:space="preserve"> of a mystery</w:t>
      </w:r>
      <w:r w:rsidR="0034406A">
        <w:rPr>
          <w:sz w:val="24"/>
          <w:szCs w:val="24"/>
        </w:rPr>
        <w:t xml:space="preserve"> </w:t>
      </w:r>
      <w:r w:rsidR="009A794D">
        <w:rPr>
          <w:sz w:val="24"/>
          <w:szCs w:val="24"/>
        </w:rPr>
        <w:t xml:space="preserve">which </w:t>
      </w:r>
      <w:r w:rsidR="00D060CE" w:rsidRPr="006E4BB7">
        <w:rPr>
          <w:sz w:val="24"/>
          <w:szCs w:val="24"/>
        </w:rPr>
        <w:t>human word</w:t>
      </w:r>
      <w:r w:rsidR="00E5460C">
        <w:rPr>
          <w:sz w:val="24"/>
          <w:szCs w:val="24"/>
        </w:rPr>
        <w:t>s and images</w:t>
      </w:r>
      <w:r w:rsidR="00D060CE" w:rsidRPr="006E4BB7">
        <w:rPr>
          <w:sz w:val="24"/>
          <w:szCs w:val="24"/>
        </w:rPr>
        <w:t xml:space="preserve"> can</w:t>
      </w:r>
      <w:r w:rsidR="00E5460C">
        <w:rPr>
          <w:sz w:val="24"/>
          <w:szCs w:val="24"/>
        </w:rPr>
        <w:t>not</w:t>
      </w:r>
      <w:r w:rsidR="00D060CE" w:rsidRPr="006E4BB7">
        <w:rPr>
          <w:sz w:val="24"/>
          <w:szCs w:val="24"/>
        </w:rPr>
        <w:t xml:space="preserve"> adequately express</w:t>
      </w:r>
      <w:r w:rsidR="0034406A">
        <w:rPr>
          <w:sz w:val="24"/>
          <w:szCs w:val="24"/>
        </w:rPr>
        <w:t>?</w:t>
      </w:r>
    </w:p>
    <w:p w:rsidR="00E5460C" w:rsidRDefault="0034406A" w:rsidP="00204201">
      <w:pPr>
        <w:rPr>
          <w:sz w:val="24"/>
          <w:szCs w:val="24"/>
        </w:rPr>
      </w:pPr>
      <w:r>
        <w:rPr>
          <w:sz w:val="24"/>
          <w:szCs w:val="24"/>
        </w:rPr>
        <w:t>American theologian Marcus Borg suggests there are two very different understandings of ‘God’ in the Christian tradition.</w:t>
      </w:r>
      <w:r>
        <w:rPr>
          <w:rStyle w:val="FootnoteReference"/>
          <w:sz w:val="24"/>
          <w:szCs w:val="24"/>
        </w:rPr>
        <w:footnoteReference w:id="3"/>
      </w:r>
      <w:r w:rsidR="009A794D">
        <w:rPr>
          <w:sz w:val="24"/>
          <w:szCs w:val="24"/>
        </w:rPr>
        <w:t xml:space="preserve"> </w:t>
      </w:r>
      <w:r>
        <w:rPr>
          <w:sz w:val="24"/>
          <w:szCs w:val="24"/>
        </w:rPr>
        <w:t xml:space="preserve">One is of ‘God as a </w:t>
      </w:r>
      <w:r w:rsidR="00E5460C">
        <w:rPr>
          <w:sz w:val="24"/>
          <w:szCs w:val="24"/>
        </w:rPr>
        <w:t>Being’, the other of ‘God as Sacred Presence’. The two are not mutually exclusive, one expressing the transcendence of God, the other the immanence</w:t>
      </w:r>
      <w:r w:rsidR="00F60A7F">
        <w:rPr>
          <w:sz w:val="24"/>
          <w:szCs w:val="24"/>
        </w:rPr>
        <w:t>, or presence, of God</w:t>
      </w:r>
      <w:r w:rsidR="00E5460C">
        <w:rPr>
          <w:sz w:val="24"/>
          <w:szCs w:val="24"/>
        </w:rPr>
        <w:t xml:space="preserve">. </w:t>
      </w:r>
      <w:r w:rsidR="000E4F57">
        <w:rPr>
          <w:sz w:val="24"/>
          <w:szCs w:val="24"/>
        </w:rPr>
        <w:t>Karen Armstrong</w:t>
      </w:r>
      <w:r w:rsidR="000E4F57">
        <w:rPr>
          <w:rStyle w:val="FootnoteReference"/>
          <w:sz w:val="24"/>
          <w:szCs w:val="24"/>
        </w:rPr>
        <w:footnoteReference w:id="4"/>
      </w:r>
      <w:r w:rsidR="000E4F57">
        <w:rPr>
          <w:sz w:val="24"/>
          <w:szCs w:val="24"/>
        </w:rPr>
        <w:t xml:space="preserve"> offers a similar</w:t>
      </w:r>
      <w:r w:rsidR="00C969A5">
        <w:rPr>
          <w:sz w:val="24"/>
          <w:szCs w:val="24"/>
        </w:rPr>
        <w:t xml:space="preserve">, but </w:t>
      </w:r>
      <w:r w:rsidR="00F60A7F">
        <w:rPr>
          <w:sz w:val="24"/>
          <w:szCs w:val="24"/>
        </w:rPr>
        <w:t>slightly different</w:t>
      </w:r>
      <w:r w:rsidR="00C969A5">
        <w:rPr>
          <w:sz w:val="24"/>
          <w:szCs w:val="24"/>
        </w:rPr>
        <w:t>,</w:t>
      </w:r>
      <w:r w:rsidR="00F60A7F">
        <w:rPr>
          <w:sz w:val="24"/>
          <w:szCs w:val="24"/>
        </w:rPr>
        <w:t xml:space="preserve"> </w:t>
      </w:r>
      <w:r w:rsidR="00C969A5">
        <w:rPr>
          <w:sz w:val="24"/>
          <w:szCs w:val="24"/>
        </w:rPr>
        <w:t>distinction</w:t>
      </w:r>
      <w:r w:rsidR="00F60A7F">
        <w:rPr>
          <w:sz w:val="24"/>
          <w:szCs w:val="24"/>
        </w:rPr>
        <w:t xml:space="preserve"> between </w:t>
      </w:r>
      <w:r w:rsidR="006F0CD6">
        <w:rPr>
          <w:sz w:val="24"/>
          <w:szCs w:val="24"/>
        </w:rPr>
        <w:t>‘God as a Being’ and ‘God as Being’</w:t>
      </w:r>
      <w:r w:rsidR="0082347C">
        <w:rPr>
          <w:sz w:val="24"/>
          <w:szCs w:val="24"/>
        </w:rPr>
        <w:t>, a</w:t>
      </w:r>
      <w:r w:rsidR="000E4F57">
        <w:rPr>
          <w:sz w:val="24"/>
          <w:szCs w:val="24"/>
        </w:rPr>
        <w:t xml:space="preserve"> distinction</w:t>
      </w:r>
      <w:r w:rsidR="0082347C">
        <w:rPr>
          <w:sz w:val="24"/>
          <w:szCs w:val="24"/>
        </w:rPr>
        <w:t xml:space="preserve"> that</w:t>
      </w:r>
      <w:r w:rsidR="008C7141">
        <w:rPr>
          <w:sz w:val="24"/>
          <w:szCs w:val="24"/>
        </w:rPr>
        <w:t xml:space="preserve"> resonates strongly with my own experience.</w:t>
      </w:r>
      <w:r w:rsidR="000E4F57">
        <w:rPr>
          <w:sz w:val="24"/>
          <w:szCs w:val="24"/>
        </w:rPr>
        <w:t xml:space="preserve"> </w:t>
      </w:r>
    </w:p>
    <w:p w:rsidR="00626316" w:rsidRPr="006E4BB7" w:rsidRDefault="006F0CD6" w:rsidP="00204201">
      <w:pPr>
        <w:rPr>
          <w:sz w:val="24"/>
          <w:szCs w:val="24"/>
        </w:rPr>
      </w:pPr>
      <w:r>
        <w:rPr>
          <w:sz w:val="24"/>
          <w:szCs w:val="24"/>
        </w:rPr>
        <w:t>T</w:t>
      </w:r>
      <w:r w:rsidR="00626316" w:rsidRPr="006E4BB7">
        <w:rPr>
          <w:sz w:val="24"/>
          <w:szCs w:val="24"/>
        </w:rPr>
        <w:t xml:space="preserve">here </w:t>
      </w:r>
      <w:r>
        <w:rPr>
          <w:sz w:val="24"/>
          <w:szCs w:val="24"/>
        </w:rPr>
        <w:t>is no irrefutable</w:t>
      </w:r>
      <w:r w:rsidR="00626316" w:rsidRPr="006E4BB7">
        <w:rPr>
          <w:sz w:val="24"/>
          <w:szCs w:val="24"/>
        </w:rPr>
        <w:t xml:space="preserve"> argument to prove the existence of God</w:t>
      </w:r>
      <w:r w:rsidR="00DA645E">
        <w:rPr>
          <w:sz w:val="24"/>
          <w:szCs w:val="24"/>
        </w:rPr>
        <w:t>;</w:t>
      </w:r>
      <w:r>
        <w:rPr>
          <w:sz w:val="24"/>
          <w:szCs w:val="24"/>
        </w:rPr>
        <w:t xml:space="preserve"> i</w:t>
      </w:r>
      <w:r w:rsidR="00626316" w:rsidRPr="006E4BB7">
        <w:rPr>
          <w:sz w:val="24"/>
          <w:szCs w:val="24"/>
        </w:rPr>
        <w:t>n fact the whole question</w:t>
      </w:r>
      <w:r>
        <w:rPr>
          <w:sz w:val="24"/>
          <w:szCs w:val="24"/>
        </w:rPr>
        <w:t xml:space="preserve"> is wrongly construed.</w:t>
      </w:r>
      <w:r w:rsidR="00626316" w:rsidRPr="006E4BB7">
        <w:rPr>
          <w:sz w:val="24"/>
          <w:szCs w:val="24"/>
        </w:rPr>
        <w:t xml:space="preserve"> </w:t>
      </w:r>
      <w:r>
        <w:rPr>
          <w:sz w:val="24"/>
          <w:szCs w:val="24"/>
        </w:rPr>
        <w:t>W</w:t>
      </w:r>
      <w:r w:rsidR="00626316" w:rsidRPr="006E4BB7">
        <w:rPr>
          <w:sz w:val="24"/>
          <w:szCs w:val="24"/>
        </w:rPr>
        <w:t xml:space="preserve">hen someone asks: </w:t>
      </w:r>
      <w:r w:rsidR="00F60A7F">
        <w:rPr>
          <w:sz w:val="24"/>
          <w:szCs w:val="24"/>
        </w:rPr>
        <w:t>‘</w:t>
      </w:r>
      <w:r w:rsidR="00626316" w:rsidRPr="006E4BB7">
        <w:rPr>
          <w:sz w:val="24"/>
          <w:szCs w:val="24"/>
        </w:rPr>
        <w:t>do you believe in the existence of God?</w:t>
      </w:r>
      <w:r w:rsidR="00F60A7F">
        <w:rPr>
          <w:sz w:val="24"/>
          <w:szCs w:val="24"/>
        </w:rPr>
        <w:t>’</w:t>
      </w:r>
      <w:r w:rsidR="00626316" w:rsidRPr="006E4BB7">
        <w:rPr>
          <w:sz w:val="24"/>
          <w:szCs w:val="24"/>
        </w:rPr>
        <w:t xml:space="preserve"> the </w:t>
      </w:r>
      <w:r>
        <w:rPr>
          <w:sz w:val="24"/>
          <w:szCs w:val="24"/>
        </w:rPr>
        <w:t xml:space="preserve">question is usually understood as </w:t>
      </w:r>
      <w:r w:rsidR="00F60A7F">
        <w:rPr>
          <w:sz w:val="24"/>
          <w:szCs w:val="24"/>
        </w:rPr>
        <w:t>‘</w:t>
      </w:r>
      <w:r>
        <w:rPr>
          <w:sz w:val="24"/>
          <w:szCs w:val="24"/>
        </w:rPr>
        <w:t xml:space="preserve">do you believe in </w:t>
      </w:r>
      <w:r w:rsidR="00F60A7F">
        <w:rPr>
          <w:sz w:val="24"/>
          <w:szCs w:val="24"/>
        </w:rPr>
        <w:t>“God as a Being”</w:t>
      </w:r>
      <w:r>
        <w:rPr>
          <w:sz w:val="24"/>
          <w:szCs w:val="24"/>
        </w:rPr>
        <w:t xml:space="preserve">, a </w:t>
      </w:r>
      <w:r>
        <w:rPr>
          <w:sz w:val="24"/>
          <w:szCs w:val="24"/>
        </w:rPr>
        <w:lastRenderedPageBreak/>
        <w:t xml:space="preserve">supernatural person who </w:t>
      </w:r>
      <w:r w:rsidR="00591EFD">
        <w:rPr>
          <w:sz w:val="24"/>
          <w:szCs w:val="24"/>
        </w:rPr>
        <w:t xml:space="preserve">created the universe, </w:t>
      </w:r>
      <w:r>
        <w:rPr>
          <w:sz w:val="24"/>
          <w:szCs w:val="24"/>
        </w:rPr>
        <w:t xml:space="preserve">governs the affairs of the world and can intervene for good or </w:t>
      </w:r>
      <w:r w:rsidR="00054B4E">
        <w:rPr>
          <w:sz w:val="24"/>
          <w:szCs w:val="24"/>
        </w:rPr>
        <w:t>i</w:t>
      </w:r>
      <w:r>
        <w:rPr>
          <w:sz w:val="24"/>
          <w:szCs w:val="24"/>
        </w:rPr>
        <w:t>ll</w:t>
      </w:r>
      <w:r w:rsidR="00054B4E">
        <w:rPr>
          <w:sz w:val="24"/>
          <w:szCs w:val="24"/>
        </w:rPr>
        <w:t>’</w:t>
      </w:r>
      <w:r w:rsidR="00EC210C">
        <w:rPr>
          <w:sz w:val="24"/>
          <w:szCs w:val="24"/>
        </w:rPr>
        <w:t>?</w:t>
      </w:r>
      <w:r w:rsidR="00626316" w:rsidRPr="006E4BB7">
        <w:rPr>
          <w:sz w:val="24"/>
          <w:szCs w:val="24"/>
        </w:rPr>
        <w:t xml:space="preserve"> </w:t>
      </w:r>
      <w:r w:rsidR="00CB4059">
        <w:rPr>
          <w:sz w:val="24"/>
          <w:szCs w:val="24"/>
        </w:rPr>
        <w:t xml:space="preserve">In popular thinking, how you answer that question </w:t>
      </w:r>
      <w:r w:rsidR="0082347C">
        <w:rPr>
          <w:sz w:val="24"/>
          <w:szCs w:val="24"/>
        </w:rPr>
        <w:t>defines</w:t>
      </w:r>
      <w:r w:rsidR="00CB4059">
        <w:rPr>
          <w:sz w:val="24"/>
          <w:szCs w:val="24"/>
        </w:rPr>
        <w:t xml:space="preserve"> you</w:t>
      </w:r>
      <w:r w:rsidR="00626316" w:rsidRPr="006E4BB7">
        <w:rPr>
          <w:sz w:val="24"/>
          <w:szCs w:val="24"/>
        </w:rPr>
        <w:t xml:space="preserve"> </w:t>
      </w:r>
      <w:r w:rsidR="0082347C">
        <w:rPr>
          <w:sz w:val="24"/>
          <w:szCs w:val="24"/>
        </w:rPr>
        <w:t xml:space="preserve">as </w:t>
      </w:r>
      <w:r w:rsidR="00626316" w:rsidRPr="006E4BB7">
        <w:rPr>
          <w:sz w:val="24"/>
          <w:szCs w:val="24"/>
        </w:rPr>
        <w:t>an atheist, agnostic or believer</w:t>
      </w:r>
      <w:r w:rsidR="007E0C48" w:rsidRPr="006E4BB7">
        <w:rPr>
          <w:sz w:val="24"/>
          <w:szCs w:val="24"/>
        </w:rPr>
        <w:t>.</w:t>
      </w:r>
    </w:p>
    <w:p w:rsidR="007E0C48" w:rsidRPr="006E4BB7" w:rsidRDefault="007E0C48" w:rsidP="00204201">
      <w:pPr>
        <w:rPr>
          <w:sz w:val="24"/>
          <w:szCs w:val="24"/>
        </w:rPr>
      </w:pPr>
      <w:r w:rsidRPr="006E4BB7">
        <w:rPr>
          <w:sz w:val="24"/>
          <w:szCs w:val="24"/>
        </w:rPr>
        <w:t>This is where Dawkins gets off on the wrong track to start with.</w:t>
      </w:r>
      <w:r w:rsidR="00162A20" w:rsidRPr="006E4BB7">
        <w:rPr>
          <w:sz w:val="24"/>
          <w:szCs w:val="24"/>
        </w:rPr>
        <w:t xml:space="preserve"> Assuming that the faith question is about belief in the existence of a supernatural being, he cites Bertrand Russell’</w:t>
      </w:r>
      <w:r w:rsidR="00907546" w:rsidRPr="006E4BB7">
        <w:rPr>
          <w:sz w:val="24"/>
          <w:szCs w:val="24"/>
        </w:rPr>
        <w:t>s a</w:t>
      </w:r>
      <w:r w:rsidR="00162A20" w:rsidRPr="006E4BB7">
        <w:rPr>
          <w:sz w:val="24"/>
          <w:szCs w:val="24"/>
        </w:rPr>
        <w:t>nalogy of a celestial teapot.</w:t>
      </w:r>
      <w:r w:rsidR="00162A20" w:rsidRPr="006E4BB7">
        <w:rPr>
          <w:rStyle w:val="FootnoteReference"/>
          <w:sz w:val="24"/>
          <w:szCs w:val="24"/>
        </w:rPr>
        <w:footnoteReference w:id="5"/>
      </w:r>
      <w:r w:rsidR="00162A20" w:rsidRPr="006E4BB7">
        <w:rPr>
          <w:sz w:val="24"/>
          <w:szCs w:val="24"/>
        </w:rPr>
        <w:t xml:space="preserve"> Russell </w:t>
      </w:r>
      <w:r w:rsidR="00F10770" w:rsidRPr="006E4BB7">
        <w:rPr>
          <w:sz w:val="24"/>
          <w:szCs w:val="24"/>
        </w:rPr>
        <w:t>hypothesise</w:t>
      </w:r>
      <w:r w:rsidR="00E65D07">
        <w:rPr>
          <w:sz w:val="24"/>
          <w:szCs w:val="24"/>
        </w:rPr>
        <w:t>s</w:t>
      </w:r>
      <w:r w:rsidR="00162A20" w:rsidRPr="006E4BB7">
        <w:rPr>
          <w:sz w:val="24"/>
          <w:szCs w:val="24"/>
        </w:rPr>
        <w:t xml:space="preserve"> that a china teapot</w:t>
      </w:r>
      <w:r w:rsidR="002A1929" w:rsidRPr="006E4BB7">
        <w:rPr>
          <w:sz w:val="24"/>
          <w:szCs w:val="24"/>
        </w:rPr>
        <w:t xml:space="preserve"> is</w:t>
      </w:r>
      <w:r w:rsidR="00162A20" w:rsidRPr="006E4BB7">
        <w:rPr>
          <w:sz w:val="24"/>
          <w:szCs w:val="24"/>
        </w:rPr>
        <w:t xml:space="preserve"> in orbit between Earth and Mars</w:t>
      </w:r>
      <w:r w:rsidR="00907546" w:rsidRPr="006E4BB7">
        <w:rPr>
          <w:sz w:val="24"/>
          <w:szCs w:val="24"/>
        </w:rPr>
        <w:t>. The teapot is too small to be observable, so no one can prove it doesn’t exist, but who in their right mind would believe it actually does? So it is with the existence of God, says Russell, and Dawkins agrees. The proposal cannot be disproved but anyone with an ounce of common sense would regard it as ridiculous.</w:t>
      </w:r>
    </w:p>
    <w:p w:rsidR="00F10770" w:rsidRPr="006E4BB7" w:rsidRDefault="00907546" w:rsidP="00204201">
      <w:pPr>
        <w:rPr>
          <w:sz w:val="24"/>
          <w:szCs w:val="24"/>
        </w:rPr>
      </w:pPr>
      <w:r w:rsidRPr="006E4BB7">
        <w:rPr>
          <w:sz w:val="24"/>
          <w:szCs w:val="24"/>
        </w:rPr>
        <w:t xml:space="preserve">With this </w:t>
      </w:r>
      <w:r w:rsidRPr="006E4BB7">
        <w:rPr>
          <w:i/>
          <w:sz w:val="24"/>
          <w:szCs w:val="24"/>
        </w:rPr>
        <w:t xml:space="preserve">argumentum ad absurdum, </w:t>
      </w:r>
      <w:r w:rsidRPr="006E4BB7">
        <w:rPr>
          <w:sz w:val="24"/>
          <w:szCs w:val="24"/>
        </w:rPr>
        <w:t xml:space="preserve">Dawkins </w:t>
      </w:r>
      <w:r w:rsidR="00FB0187" w:rsidRPr="006E4BB7">
        <w:rPr>
          <w:sz w:val="24"/>
          <w:szCs w:val="24"/>
        </w:rPr>
        <w:t xml:space="preserve">dismisses </w:t>
      </w:r>
      <w:r w:rsidRPr="006E4BB7">
        <w:rPr>
          <w:sz w:val="24"/>
          <w:szCs w:val="24"/>
        </w:rPr>
        <w:t xml:space="preserve">any rational basis for belief in </w:t>
      </w:r>
      <w:r w:rsidR="00860553">
        <w:rPr>
          <w:sz w:val="24"/>
          <w:szCs w:val="24"/>
        </w:rPr>
        <w:t>‘God as a Being’, b</w:t>
      </w:r>
      <w:r w:rsidRPr="006E4BB7">
        <w:rPr>
          <w:sz w:val="24"/>
          <w:szCs w:val="24"/>
        </w:rPr>
        <w:t xml:space="preserve">ut perhaps we should be grateful to </w:t>
      </w:r>
      <w:r w:rsidR="007C639C" w:rsidRPr="006E4BB7">
        <w:rPr>
          <w:sz w:val="24"/>
          <w:szCs w:val="24"/>
        </w:rPr>
        <w:t>him</w:t>
      </w:r>
      <w:r w:rsidRPr="006E4BB7">
        <w:rPr>
          <w:sz w:val="24"/>
          <w:szCs w:val="24"/>
        </w:rPr>
        <w:t>. For in demonstrating one absurdity, he unwittingly demonstrates an even greater absurdity, and that is trying to address</w:t>
      </w:r>
      <w:r w:rsidR="00FB0187" w:rsidRPr="006E4BB7">
        <w:rPr>
          <w:sz w:val="24"/>
          <w:szCs w:val="24"/>
        </w:rPr>
        <w:t xml:space="preserve"> </w:t>
      </w:r>
      <w:r w:rsidRPr="006E4BB7">
        <w:rPr>
          <w:sz w:val="24"/>
          <w:szCs w:val="24"/>
        </w:rPr>
        <w:t xml:space="preserve">the question of faith </w:t>
      </w:r>
      <w:r w:rsidR="00FB0187" w:rsidRPr="006E4BB7">
        <w:rPr>
          <w:sz w:val="24"/>
          <w:szCs w:val="24"/>
        </w:rPr>
        <w:t xml:space="preserve">within this kind of framework. I want to suggest that the question of faith is not </w:t>
      </w:r>
      <w:r w:rsidR="00860553">
        <w:rPr>
          <w:sz w:val="24"/>
          <w:szCs w:val="24"/>
        </w:rPr>
        <w:t xml:space="preserve">one of </w:t>
      </w:r>
      <w:r w:rsidR="00FB0187" w:rsidRPr="006E4BB7">
        <w:rPr>
          <w:sz w:val="24"/>
          <w:szCs w:val="24"/>
        </w:rPr>
        <w:t xml:space="preserve">intellectual assent to the </w:t>
      </w:r>
      <w:r w:rsidR="00FB0187" w:rsidRPr="006E4BB7">
        <w:rPr>
          <w:i/>
          <w:sz w:val="24"/>
          <w:szCs w:val="24"/>
        </w:rPr>
        <w:t>existence</w:t>
      </w:r>
      <w:r w:rsidR="00FB0187" w:rsidRPr="006E4BB7">
        <w:rPr>
          <w:sz w:val="24"/>
          <w:szCs w:val="24"/>
        </w:rPr>
        <w:t xml:space="preserve"> of </w:t>
      </w:r>
      <w:r w:rsidR="00860553">
        <w:rPr>
          <w:sz w:val="24"/>
          <w:szCs w:val="24"/>
        </w:rPr>
        <w:t xml:space="preserve">‘God as a Being’ </w:t>
      </w:r>
      <w:r w:rsidR="00FB0187" w:rsidRPr="006E4BB7">
        <w:rPr>
          <w:sz w:val="24"/>
          <w:szCs w:val="24"/>
        </w:rPr>
        <w:t xml:space="preserve">but arises out of </w:t>
      </w:r>
      <w:r w:rsidR="002A1929" w:rsidRPr="006E4BB7">
        <w:rPr>
          <w:sz w:val="24"/>
          <w:szCs w:val="24"/>
        </w:rPr>
        <w:t xml:space="preserve">our </w:t>
      </w:r>
      <w:r w:rsidR="00FB0187" w:rsidRPr="006E4BB7">
        <w:rPr>
          <w:i/>
          <w:sz w:val="24"/>
          <w:szCs w:val="24"/>
        </w:rPr>
        <w:t>experience</w:t>
      </w:r>
      <w:r w:rsidR="00FB0187" w:rsidRPr="006E4BB7">
        <w:rPr>
          <w:sz w:val="24"/>
          <w:szCs w:val="24"/>
        </w:rPr>
        <w:t xml:space="preserve"> of </w:t>
      </w:r>
      <w:r w:rsidR="00860553">
        <w:rPr>
          <w:sz w:val="24"/>
          <w:szCs w:val="24"/>
        </w:rPr>
        <w:t>‘God as Being’, a reality at the heart of human life</w:t>
      </w:r>
      <w:r w:rsidR="00FB0187" w:rsidRPr="006E4BB7">
        <w:rPr>
          <w:sz w:val="24"/>
          <w:szCs w:val="24"/>
        </w:rPr>
        <w:t>. Not</w:t>
      </w:r>
      <w:r w:rsidR="00860553">
        <w:rPr>
          <w:sz w:val="24"/>
          <w:szCs w:val="24"/>
        </w:rPr>
        <w:t xml:space="preserve">hing can be proved or disproved, but there are experiences that may be shared of a mystery </w:t>
      </w:r>
      <w:r w:rsidR="00C8437D" w:rsidRPr="006E4BB7">
        <w:rPr>
          <w:sz w:val="24"/>
          <w:szCs w:val="24"/>
        </w:rPr>
        <w:t>that people interpret in different ways</w:t>
      </w:r>
      <w:r w:rsidR="00860553">
        <w:rPr>
          <w:sz w:val="24"/>
          <w:szCs w:val="24"/>
        </w:rPr>
        <w:t xml:space="preserve">. I see ‘God as a Being’ as a traditional image of ‘God as </w:t>
      </w:r>
      <w:r w:rsidR="001503F7">
        <w:rPr>
          <w:sz w:val="24"/>
          <w:szCs w:val="24"/>
        </w:rPr>
        <w:t>B</w:t>
      </w:r>
      <w:r w:rsidR="00860553">
        <w:rPr>
          <w:sz w:val="24"/>
          <w:szCs w:val="24"/>
        </w:rPr>
        <w:t>eing’</w:t>
      </w:r>
      <w:r w:rsidR="001503F7">
        <w:rPr>
          <w:sz w:val="24"/>
          <w:szCs w:val="24"/>
        </w:rPr>
        <w:t xml:space="preserve">, but not the only </w:t>
      </w:r>
      <w:r w:rsidR="00CB4059">
        <w:rPr>
          <w:sz w:val="24"/>
          <w:szCs w:val="24"/>
        </w:rPr>
        <w:t>image</w:t>
      </w:r>
      <w:r w:rsidR="00F176BA" w:rsidRPr="006E4BB7">
        <w:rPr>
          <w:sz w:val="24"/>
          <w:szCs w:val="24"/>
        </w:rPr>
        <w:t xml:space="preserve">. </w:t>
      </w:r>
    </w:p>
    <w:p w:rsidR="00E05069" w:rsidRPr="006E4BB7" w:rsidRDefault="001503F7" w:rsidP="00204201">
      <w:pPr>
        <w:rPr>
          <w:sz w:val="24"/>
          <w:szCs w:val="24"/>
        </w:rPr>
      </w:pPr>
      <w:r>
        <w:rPr>
          <w:sz w:val="24"/>
          <w:szCs w:val="24"/>
        </w:rPr>
        <w:t>What are some of those experiences</w:t>
      </w:r>
      <w:r w:rsidR="00E05069" w:rsidRPr="006E4BB7">
        <w:rPr>
          <w:sz w:val="24"/>
          <w:szCs w:val="24"/>
        </w:rPr>
        <w:t xml:space="preserve">? </w:t>
      </w:r>
      <w:r w:rsidR="003517A5">
        <w:rPr>
          <w:sz w:val="24"/>
          <w:szCs w:val="24"/>
        </w:rPr>
        <w:t>I was once asked by a man</w:t>
      </w:r>
      <w:r w:rsidR="00E05069" w:rsidRPr="006E4BB7">
        <w:rPr>
          <w:sz w:val="24"/>
          <w:szCs w:val="24"/>
        </w:rPr>
        <w:t xml:space="preserve"> dying of cancer in his 60s</w:t>
      </w:r>
      <w:r w:rsidR="003517A5">
        <w:rPr>
          <w:sz w:val="24"/>
          <w:szCs w:val="24"/>
        </w:rPr>
        <w:t xml:space="preserve"> to conduct his funeral</w:t>
      </w:r>
      <w:r w:rsidR="00E05069" w:rsidRPr="006E4BB7">
        <w:rPr>
          <w:sz w:val="24"/>
          <w:szCs w:val="24"/>
        </w:rPr>
        <w:t xml:space="preserve">. He was not a religious person, but wanted </w:t>
      </w:r>
      <w:r w:rsidR="003517A5">
        <w:rPr>
          <w:sz w:val="24"/>
          <w:szCs w:val="24"/>
        </w:rPr>
        <w:t>a</w:t>
      </w:r>
      <w:r w:rsidR="00E05069" w:rsidRPr="006E4BB7">
        <w:rPr>
          <w:sz w:val="24"/>
          <w:szCs w:val="24"/>
        </w:rPr>
        <w:t xml:space="preserve"> funeral that respected the integrity of his non-religious beliefs. I have conducted many such funerals over the years and was happy to accede to his request. </w:t>
      </w:r>
      <w:r w:rsidR="009A794D">
        <w:rPr>
          <w:sz w:val="24"/>
          <w:szCs w:val="24"/>
        </w:rPr>
        <w:t>When</w:t>
      </w:r>
      <w:r w:rsidR="00E05069" w:rsidRPr="006E4BB7">
        <w:rPr>
          <w:sz w:val="24"/>
          <w:szCs w:val="24"/>
        </w:rPr>
        <w:t xml:space="preserve"> I asked him how he viewed life and death, </w:t>
      </w:r>
      <w:r w:rsidR="009A794D">
        <w:rPr>
          <w:sz w:val="24"/>
          <w:szCs w:val="24"/>
        </w:rPr>
        <w:t>he</w:t>
      </w:r>
      <w:r w:rsidR="00E05069" w:rsidRPr="006E4BB7">
        <w:rPr>
          <w:sz w:val="24"/>
          <w:szCs w:val="24"/>
        </w:rPr>
        <w:t xml:space="preserve"> said</w:t>
      </w:r>
      <w:r w:rsidR="009A794D">
        <w:rPr>
          <w:sz w:val="24"/>
          <w:szCs w:val="24"/>
        </w:rPr>
        <w:t>:</w:t>
      </w:r>
      <w:r w:rsidR="00E05069" w:rsidRPr="006E4BB7">
        <w:rPr>
          <w:sz w:val="24"/>
          <w:szCs w:val="24"/>
        </w:rPr>
        <w:t xml:space="preserve"> </w:t>
      </w:r>
      <w:r w:rsidR="00F60A7F">
        <w:rPr>
          <w:sz w:val="24"/>
          <w:szCs w:val="24"/>
        </w:rPr>
        <w:t>‘</w:t>
      </w:r>
      <w:r w:rsidR="00E05069" w:rsidRPr="006E4BB7">
        <w:rPr>
          <w:sz w:val="24"/>
          <w:szCs w:val="24"/>
        </w:rPr>
        <w:t>I don’t believe in God, but I have a feeling of being part of something bigger than myself</w:t>
      </w:r>
      <w:r w:rsidR="001812E2">
        <w:rPr>
          <w:sz w:val="24"/>
          <w:szCs w:val="24"/>
        </w:rPr>
        <w:t>.</w:t>
      </w:r>
      <w:r w:rsidR="00F60A7F">
        <w:rPr>
          <w:sz w:val="24"/>
          <w:szCs w:val="24"/>
        </w:rPr>
        <w:t>’</w:t>
      </w:r>
      <w:r w:rsidR="009A794D">
        <w:rPr>
          <w:sz w:val="24"/>
          <w:szCs w:val="24"/>
        </w:rPr>
        <w:t xml:space="preserve"> I was amazed because his</w:t>
      </w:r>
      <w:r w:rsidR="00CB4059">
        <w:rPr>
          <w:sz w:val="24"/>
          <w:szCs w:val="24"/>
        </w:rPr>
        <w:t xml:space="preserve"> words</w:t>
      </w:r>
      <w:r w:rsidR="009A794D">
        <w:rPr>
          <w:sz w:val="24"/>
          <w:szCs w:val="24"/>
        </w:rPr>
        <w:t xml:space="preserve"> are the same ones I would use</w:t>
      </w:r>
      <w:r w:rsidR="003517A5">
        <w:rPr>
          <w:sz w:val="24"/>
          <w:szCs w:val="24"/>
        </w:rPr>
        <w:t xml:space="preserve"> </w:t>
      </w:r>
      <w:r w:rsidR="00CB4059">
        <w:rPr>
          <w:sz w:val="24"/>
          <w:szCs w:val="24"/>
        </w:rPr>
        <w:t>to describe my</w:t>
      </w:r>
      <w:r w:rsidR="003517A5">
        <w:rPr>
          <w:sz w:val="24"/>
          <w:szCs w:val="24"/>
        </w:rPr>
        <w:t xml:space="preserve"> </w:t>
      </w:r>
      <w:r w:rsidR="00F60A7F">
        <w:rPr>
          <w:sz w:val="24"/>
          <w:szCs w:val="24"/>
        </w:rPr>
        <w:t xml:space="preserve">core </w:t>
      </w:r>
      <w:r w:rsidR="003517A5">
        <w:rPr>
          <w:sz w:val="24"/>
          <w:szCs w:val="24"/>
        </w:rPr>
        <w:t>experienc</w:t>
      </w:r>
      <w:r w:rsidR="00CB4059">
        <w:rPr>
          <w:sz w:val="24"/>
          <w:szCs w:val="24"/>
        </w:rPr>
        <w:t>e of</w:t>
      </w:r>
      <w:r w:rsidR="00E05069" w:rsidRPr="006E4BB7">
        <w:rPr>
          <w:sz w:val="24"/>
          <w:szCs w:val="24"/>
        </w:rPr>
        <w:t xml:space="preserve"> God</w:t>
      </w:r>
      <w:r w:rsidR="00EC210C">
        <w:rPr>
          <w:sz w:val="24"/>
          <w:szCs w:val="24"/>
        </w:rPr>
        <w:t>. I feel</w:t>
      </w:r>
      <w:r w:rsidR="00E05069" w:rsidRPr="006E4BB7">
        <w:rPr>
          <w:sz w:val="24"/>
          <w:szCs w:val="24"/>
        </w:rPr>
        <w:t xml:space="preserve"> part of something bigger than myself, something that transcends all human life and creation and links me to every person and part of </w:t>
      </w:r>
      <w:r w:rsidR="00CB4059">
        <w:rPr>
          <w:sz w:val="24"/>
          <w:szCs w:val="24"/>
        </w:rPr>
        <w:t>creation</w:t>
      </w:r>
      <w:r w:rsidR="00E05069" w:rsidRPr="006E4BB7">
        <w:rPr>
          <w:sz w:val="24"/>
          <w:szCs w:val="24"/>
        </w:rPr>
        <w:t>.</w:t>
      </w:r>
    </w:p>
    <w:p w:rsidR="002A1929" w:rsidRPr="006E4BB7" w:rsidRDefault="001930A7" w:rsidP="00204201">
      <w:pPr>
        <w:rPr>
          <w:sz w:val="24"/>
          <w:szCs w:val="24"/>
        </w:rPr>
      </w:pPr>
      <w:r w:rsidRPr="006E4BB7">
        <w:rPr>
          <w:sz w:val="24"/>
          <w:szCs w:val="24"/>
        </w:rPr>
        <w:t xml:space="preserve">Other people express such feelings in other ways. </w:t>
      </w:r>
      <w:r w:rsidR="00F72E56">
        <w:rPr>
          <w:sz w:val="24"/>
          <w:szCs w:val="24"/>
        </w:rPr>
        <w:t>In a personal reflection</w:t>
      </w:r>
      <w:r w:rsidRPr="006E4BB7">
        <w:rPr>
          <w:sz w:val="24"/>
          <w:szCs w:val="24"/>
        </w:rPr>
        <w:t xml:space="preserve"> Tim Murray, a retired Australian headmaster who</w:t>
      </w:r>
      <w:r w:rsidR="00F72E56">
        <w:rPr>
          <w:sz w:val="24"/>
          <w:szCs w:val="24"/>
        </w:rPr>
        <w:t xml:space="preserve"> spent his teaching life in</w:t>
      </w:r>
      <w:r w:rsidRPr="006E4BB7">
        <w:rPr>
          <w:sz w:val="24"/>
          <w:szCs w:val="24"/>
        </w:rPr>
        <w:t xml:space="preserve"> church schools</w:t>
      </w:r>
      <w:r w:rsidR="00F72E56">
        <w:rPr>
          <w:sz w:val="24"/>
          <w:szCs w:val="24"/>
        </w:rPr>
        <w:t>, w</w:t>
      </w:r>
      <w:r w:rsidR="00C17195" w:rsidRPr="006E4BB7">
        <w:rPr>
          <w:sz w:val="24"/>
          <w:szCs w:val="24"/>
        </w:rPr>
        <w:t xml:space="preserve">rites that he </w:t>
      </w:r>
      <w:r w:rsidR="00DE09CA">
        <w:rPr>
          <w:sz w:val="24"/>
          <w:szCs w:val="24"/>
        </w:rPr>
        <w:t>‘</w:t>
      </w:r>
      <w:r w:rsidR="00C17195" w:rsidRPr="006E4BB7">
        <w:rPr>
          <w:sz w:val="24"/>
          <w:szCs w:val="24"/>
        </w:rPr>
        <w:t xml:space="preserve">attended chapels and churches regularly for 50 years, received communion, read lessons, even preached an occasional </w:t>
      </w:r>
      <w:r w:rsidR="00213112">
        <w:rPr>
          <w:sz w:val="24"/>
          <w:szCs w:val="24"/>
        </w:rPr>
        <w:t>“</w:t>
      </w:r>
      <w:r w:rsidR="00C17195" w:rsidRPr="006E4BB7">
        <w:rPr>
          <w:sz w:val="24"/>
          <w:szCs w:val="24"/>
        </w:rPr>
        <w:t>sermon</w:t>
      </w:r>
      <w:r w:rsidR="00213112">
        <w:rPr>
          <w:sz w:val="24"/>
          <w:szCs w:val="24"/>
        </w:rPr>
        <w:t>”</w:t>
      </w:r>
      <w:r w:rsidR="00C17195" w:rsidRPr="006E4BB7">
        <w:rPr>
          <w:sz w:val="24"/>
          <w:szCs w:val="24"/>
        </w:rPr>
        <w:t>, sang in choirs, read religious poetry, directed religious plays and festivals…</w:t>
      </w:r>
      <w:r w:rsidR="00213112">
        <w:rPr>
          <w:sz w:val="24"/>
          <w:szCs w:val="24"/>
        </w:rPr>
        <w:t xml:space="preserve"> s</w:t>
      </w:r>
      <w:r w:rsidR="00C17195" w:rsidRPr="006E4BB7">
        <w:rPr>
          <w:sz w:val="24"/>
          <w:szCs w:val="24"/>
        </w:rPr>
        <w:t>o that the language and atmosphere of religious activity…was absorbed through the pores of the skin</w:t>
      </w:r>
      <w:r w:rsidR="00213112">
        <w:rPr>
          <w:sz w:val="24"/>
          <w:szCs w:val="24"/>
        </w:rPr>
        <w:t>’</w:t>
      </w:r>
      <w:r w:rsidR="00C17195" w:rsidRPr="006E4BB7">
        <w:rPr>
          <w:sz w:val="24"/>
          <w:szCs w:val="24"/>
        </w:rPr>
        <w:t xml:space="preserve">. </w:t>
      </w:r>
      <w:r w:rsidR="00054B4E">
        <w:rPr>
          <w:sz w:val="24"/>
          <w:szCs w:val="24"/>
        </w:rPr>
        <w:t>‘</w:t>
      </w:r>
      <w:r w:rsidR="00C17195" w:rsidRPr="006E4BB7">
        <w:rPr>
          <w:sz w:val="24"/>
          <w:szCs w:val="24"/>
        </w:rPr>
        <w:t>But</w:t>
      </w:r>
      <w:r w:rsidR="00054B4E">
        <w:rPr>
          <w:sz w:val="24"/>
          <w:szCs w:val="24"/>
        </w:rPr>
        <w:t>’,</w:t>
      </w:r>
      <w:r w:rsidR="00C17195" w:rsidRPr="006E4BB7">
        <w:rPr>
          <w:sz w:val="24"/>
          <w:szCs w:val="24"/>
        </w:rPr>
        <w:t xml:space="preserve"> he asks, </w:t>
      </w:r>
      <w:r w:rsidR="00DE09CA">
        <w:rPr>
          <w:sz w:val="24"/>
          <w:szCs w:val="24"/>
        </w:rPr>
        <w:t xml:space="preserve">‘now </w:t>
      </w:r>
      <w:r w:rsidR="00C17195" w:rsidRPr="006E4BB7">
        <w:rPr>
          <w:sz w:val="24"/>
          <w:szCs w:val="24"/>
        </w:rPr>
        <w:t>that</w:t>
      </w:r>
      <w:r w:rsidR="00DE09CA">
        <w:rPr>
          <w:sz w:val="24"/>
          <w:szCs w:val="24"/>
        </w:rPr>
        <w:t xml:space="preserve"> </w:t>
      </w:r>
      <w:r w:rsidR="00C17195" w:rsidRPr="006E4BB7">
        <w:rPr>
          <w:sz w:val="24"/>
          <w:szCs w:val="24"/>
        </w:rPr>
        <w:t xml:space="preserve">I am </w:t>
      </w:r>
      <w:r w:rsidR="00DE09CA">
        <w:rPr>
          <w:sz w:val="24"/>
          <w:szCs w:val="24"/>
        </w:rPr>
        <w:t>“</w:t>
      </w:r>
      <w:r w:rsidR="00C17195" w:rsidRPr="006E4BB7">
        <w:rPr>
          <w:sz w:val="24"/>
          <w:szCs w:val="24"/>
        </w:rPr>
        <w:t>free</w:t>
      </w:r>
      <w:r w:rsidR="00DE09CA">
        <w:rPr>
          <w:sz w:val="24"/>
          <w:szCs w:val="24"/>
        </w:rPr>
        <w:t>”</w:t>
      </w:r>
      <w:r w:rsidR="00C17195" w:rsidRPr="006E4BB7">
        <w:rPr>
          <w:sz w:val="24"/>
          <w:szCs w:val="24"/>
        </w:rPr>
        <w:t>, where am I?</w:t>
      </w:r>
      <w:r w:rsidR="00DE09CA">
        <w:rPr>
          <w:sz w:val="24"/>
          <w:szCs w:val="24"/>
        </w:rPr>
        <w:t>’</w:t>
      </w:r>
      <w:r w:rsidR="00C17195" w:rsidRPr="006E4BB7">
        <w:rPr>
          <w:sz w:val="24"/>
          <w:szCs w:val="24"/>
        </w:rPr>
        <w:t xml:space="preserve"> And push</w:t>
      </w:r>
      <w:r w:rsidR="00F72E56">
        <w:rPr>
          <w:sz w:val="24"/>
          <w:szCs w:val="24"/>
        </w:rPr>
        <w:t>ing</w:t>
      </w:r>
      <w:r w:rsidR="00C17195" w:rsidRPr="006E4BB7">
        <w:rPr>
          <w:sz w:val="24"/>
          <w:szCs w:val="24"/>
        </w:rPr>
        <w:t xml:space="preserve"> beyond </w:t>
      </w:r>
      <w:r w:rsidR="00F72E56">
        <w:rPr>
          <w:sz w:val="24"/>
          <w:szCs w:val="24"/>
        </w:rPr>
        <w:t xml:space="preserve">all </w:t>
      </w:r>
      <w:r w:rsidR="00C17195" w:rsidRPr="006E4BB7">
        <w:rPr>
          <w:sz w:val="24"/>
          <w:szCs w:val="24"/>
        </w:rPr>
        <w:t xml:space="preserve">the </w:t>
      </w:r>
      <w:r w:rsidR="00F72E56">
        <w:rPr>
          <w:sz w:val="24"/>
          <w:szCs w:val="24"/>
        </w:rPr>
        <w:t xml:space="preserve">religious </w:t>
      </w:r>
      <w:r w:rsidR="00C17195" w:rsidRPr="006E4BB7">
        <w:rPr>
          <w:sz w:val="24"/>
          <w:szCs w:val="24"/>
        </w:rPr>
        <w:t>words</w:t>
      </w:r>
      <w:r w:rsidR="0082347C">
        <w:rPr>
          <w:sz w:val="24"/>
          <w:szCs w:val="24"/>
        </w:rPr>
        <w:t xml:space="preserve"> and images</w:t>
      </w:r>
      <w:r w:rsidR="00C17195" w:rsidRPr="006E4BB7">
        <w:rPr>
          <w:sz w:val="24"/>
          <w:szCs w:val="24"/>
        </w:rPr>
        <w:t xml:space="preserve"> to something deeper, he pens these words:</w:t>
      </w:r>
    </w:p>
    <w:p w:rsidR="00C17195" w:rsidRPr="005079CC" w:rsidRDefault="00C17195" w:rsidP="000C2933">
      <w:pPr>
        <w:pStyle w:val="Quote"/>
        <w:spacing w:after="0"/>
        <w:rPr>
          <w:sz w:val="22"/>
        </w:rPr>
      </w:pPr>
      <w:r w:rsidRPr="005079CC">
        <w:rPr>
          <w:sz w:val="22"/>
        </w:rPr>
        <w:t>Somewhere deep in our destiny</w:t>
      </w:r>
    </w:p>
    <w:p w:rsidR="00C17195" w:rsidRPr="005079CC" w:rsidRDefault="00F72E56" w:rsidP="000C2933">
      <w:pPr>
        <w:pStyle w:val="Quote"/>
        <w:spacing w:after="0"/>
        <w:rPr>
          <w:sz w:val="22"/>
        </w:rPr>
      </w:pPr>
      <w:proofErr w:type="gramStart"/>
      <w:r>
        <w:rPr>
          <w:sz w:val="22"/>
        </w:rPr>
        <w:t>t</w:t>
      </w:r>
      <w:r w:rsidR="00C17195" w:rsidRPr="005079CC">
        <w:rPr>
          <w:sz w:val="22"/>
        </w:rPr>
        <w:t>here’s</w:t>
      </w:r>
      <w:proofErr w:type="gramEnd"/>
      <w:r w:rsidR="00C17195" w:rsidRPr="005079CC">
        <w:rPr>
          <w:sz w:val="22"/>
        </w:rPr>
        <w:t xml:space="preserve"> a dimension</w:t>
      </w:r>
    </w:p>
    <w:p w:rsidR="00C17195" w:rsidRPr="005079CC" w:rsidRDefault="00F72E56" w:rsidP="000C2933">
      <w:pPr>
        <w:pStyle w:val="Quote"/>
        <w:spacing w:after="0"/>
        <w:rPr>
          <w:sz w:val="22"/>
        </w:rPr>
      </w:pPr>
      <w:proofErr w:type="gramStart"/>
      <w:r>
        <w:rPr>
          <w:sz w:val="22"/>
        </w:rPr>
        <w:t>n</w:t>
      </w:r>
      <w:r w:rsidR="00C17195" w:rsidRPr="005079CC">
        <w:rPr>
          <w:sz w:val="22"/>
        </w:rPr>
        <w:t>o</w:t>
      </w:r>
      <w:proofErr w:type="gramEnd"/>
      <w:r w:rsidR="00C17195" w:rsidRPr="005079CC">
        <w:rPr>
          <w:sz w:val="22"/>
        </w:rPr>
        <w:t xml:space="preserve"> microscope has power to penetrate,</w:t>
      </w:r>
    </w:p>
    <w:p w:rsidR="00C17195" w:rsidRPr="005079CC" w:rsidRDefault="00F72E56" w:rsidP="000C2933">
      <w:pPr>
        <w:pStyle w:val="Quote"/>
        <w:spacing w:after="0"/>
        <w:rPr>
          <w:sz w:val="22"/>
        </w:rPr>
      </w:pPr>
      <w:proofErr w:type="gramStart"/>
      <w:r>
        <w:rPr>
          <w:sz w:val="22"/>
        </w:rPr>
        <w:t>n</w:t>
      </w:r>
      <w:r w:rsidR="00C17195" w:rsidRPr="005079CC">
        <w:rPr>
          <w:sz w:val="22"/>
        </w:rPr>
        <w:t>o</w:t>
      </w:r>
      <w:proofErr w:type="gramEnd"/>
      <w:r w:rsidR="00C17195" w:rsidRPr="005079CC">
        <w:rPr>
          <w:sz w:val="22"/>
        </w:rPr>
        <w:t xml:space="preserve"> telescop</w:t>
      </w:r>
      <w:r w:rsidR="001E3B84" w:rsidRPr="005079CC">
        <w:rPr>
          <w:sz w:val="22"/>
        </w:rPr>
        <w:t>e</w:t>
      </w:r>
      <w:r w:rsidR="00C17195" w:rsidRPr="005079CC">
        <w:rPr>
          <w:sz w:val="22"/>
        </w:rPr>
        <w:t xml:space="preserve"> has</w:t>
      </w:r>
      <w:r w:rsidR="00184C2F" w:rsidRPr="005079CC">
        <w:rPr>
          <w:sz w:val="22"/>
        </w:rPr>
        <w:t xml:space="preserve"> strength</w:t>
      </w:r>
      <w:r w:rsidR="00C17195" w:rsidRPr="005079CC">
        <w:rPr>
          <w:sz w:val="22"/>
        </w:rPr>
        <w:t xml:space="preserve"> to see –</w:t>
      </w:r>
    </w:p>
    <w:p w:rsidR="00C17195" w:rsidRPr="005079CC" w:rsidRDefault="00F72E56" w:rsidP="000C2933">
      <w:pPr>
        <w:pStyle w:val="Quote"/>
        <w:spacing w:after="0"/>
        <w:rPr>
          <w:sz w:val="22"/>
        </w:rPr>
      </w:pPr>
      <w:proofErr w:type="gramStart"/>
      <w:r>
        <w:rPr>
          <w:sz w:val="22"/>
        </w:rPr>
        <w:t>a</w:t>
      </w:r>
      <w:proofErr w:type="gramEnd"/>
      <w:r w:rsidR="00C17195" w:rsidRPr="005079CC">
        <w:rPr>
          <w:sz w:val="22"/>
        </w:rPr>
        <w:t xml:space="preserve"> dimension without which </w:t>
      </w:r>
    </w:p>
    <w:p w:rsidR="00923BD3" w:rsidRPr="005079CC" w:rsidRDefault="00F72E56" w:rsidP="000C2933">
      <w:pPr>
        <w:pStyle w:val="Quote"/>
        <w:spacing w:after="0"/>
        <w:rPr>
          <w:sz w:val="22"/>
        </w:rPr>
      </w:pPr>
      <w:proofErr w:type="gramStart"/>
      <w:r>
        <w:rPr>
          <w:sz w:val="22"/>
        </w:rPr>
        <w:t>w</w:t>
      </w:r>
      <w:r w:rsidR="00C17195" w:rsidRPr="005079CC">
        <w:rPr>
          <w:sz w:val="22"/>
        </w:rPr>
        <w:t>e</w:t>
      </w:r>
      <w:proofErr w:type="gramEnd"/>
      <w:r w:rsidR="00C17195" w:rsidRPr="005079CC">
        <w:rPr>
          <w:sz w:val="22"/>
        </w:rPr>
        <w:t xml:space="preserve"> are </w:t>
      </w:r>
      <w:r w:rsidR="00923BD3" w:rsidRPr="005079CC">
        <w:rPr>
          <w:sz w:val="22"/>
        </w:rPr>
        <w:t>unimaginable.</w:t>
      </w:r>
    </w:p>
    <w:p w:rsidR="00923BD3" w:rsidRPr="005079CC" w:rsidRDefault="00923BD3" w:rsidP="000C2933">
      <w:pPr>
        <w:pStyle w:val="Quote"/>
        <w:spacing w:after="0"/>
        <w:rPr>
          <w:sz w:val="22"/>
        </w:rPr>
      </w:pPr>
      <w:r w:rsidRPr="005079CC">
        <w:rPr>
          <w:sz w:val="22"/>
        </w:rPr>
        <w:t>No sense can make it tangible;</w:t>
      </w:r>
    </w:p>
    <w:p w:rsidR="00C17195" w:rsidRPr="005079CC" w:rsidRDefault="00923BD3" w:rsidP="000C2933">
      <w:pPr>
        <w:pStyle w:val="Quote"/>
        <w:spacing w:after="0"/>
        <w:rPr>
          <w:sz w:val="22"/>
        </w:rPr>
      </w:pPr>
      <w:proofErr w:type="gramStart"/>
      <w:r w:rsidRPr="005079CC">
        <w:rPr>
          <w:sz w:val="22"/>
        </w:rPr>
        <w:t>nothing</w:t>
      </w:r>
      <w:proofErr w:type="gramEnd"/>
      <w:r w:rsidRPr="005079CC">
        <w:rPr>
          <w:sz w:val="22"/>
        </w:rPr>
        <w:t xml:space="preserve"> tangible can make it sense.</w:t>
      </w:r>
    </w:p>
    <w:p w:rsidR="00923BD3" w:rsidRPr="005079CC" w:rsidRDefault="00923BD3" w:rsidP="000C2933">
      <w:pPr>
        <w:pStyle w:val="Quote"/>
        <w:spacing w:after="0"/>
        <w:rPr>
          <w:sz w:val="22"/>
        </w:rPr>
      </w:pPr>
      <w:r w:rsidRPr="005079CC">
        <w:rPr>
          <w:sz w:val="22"/>
        </w:rPr>
        <w:t>It is the still point around which</w:t>
      </w:r>
    </w:p>
    <w:p w:rsidR="00923BD3" w:rsidRPr="005079CC" w:rsidRDefault="00F72E56" w:rsidP="000C2933">
      <w:pPr>
        <w:pStyle w:val="Quote"/>
        <w:spacing w:after="0"/>
        <w:rPr>
          <w:sz w:val="22"/>
        </w:rPr>
      </w:pPr>
      <w:proofErr w:type="gramStart"/>
      <w:r>
        <w:rPr>
          <w:sz w:val="22"/>
        </w:rPr>
        <w:t>w</w:t>
      </w:r>
      <w:r w:rsidR="00923BD3" w:rsidRPr="005079CC">
        <w:rPr>
          <w:sz w:val="22"/>
        </w:rPr>
        <w:t>e</w:t>
      </w:r>
      <w:proofErr w:type="gramEnd"/>
      <w:r w:rsidR="00923BD3" w:rsidRPr="005079CC">
        <w:rPr>
          <w:sz w:val="22"/>
        </w:rPr>
        <w:t xml:space="preserve"> revolve and </w:t>
      </w:r>
    </w:p>
    <w:p w:rsidR="00923BD3" w:rsidRPr="005079CC" w:rsidRDefault="00F72E56" w:rsidP="000C2933">
      <w:pPr>
        <w:pStyle w:val="Quote"/>
        <w:spacing w:after="0"/>
        <w:rPr>
          <w:sz w:val="22"/>
        </w:rPr>
      </w:pPr>
      <w:proofErr w:type="gramStart"/>
      <w:r>
        <w:rPr>
          <w:sz w:val="22"/>
        </w:rPr>
        <w:t>h</w:t>
      </w:r>
      <w:r w:rsidR="00923BD3" w:rsidRPr="005079CC">
        <w:rPr>
          <w:sz w:val="22"/>
        </w:rPr>
        <w:t>ave</w:t>
      </w:r>
      <w:proofErr w:type="gramEnd"/>
      <w:r w:rsidR="00923BD3" w:rsidRPr="005079CC">
        <w:rPr>
          <w:sz w:val="22"/>
        </w:rPr>
        <w:t xml:space="preserve"> our being.</w:t>
      </w:r>
    </w:p>
    <w:p w:rsidR="00923BD3" w:rsidRPr="005079CC" w:rsidRDefault="00923BD3" w:rsidP="000C2933">
      <w:pPr>
        <w:pStyle w:val="Quote"/>
        <w:spacing w:after="0"/>
        <w:rPr>
          <w:sz w:val="22"/>
        </w:rPr>
      </w:pPr>
      <w:r w:rsidRPr="005079CC">
        <w:rPr>
          <w:sz w:val="22"/>
        </w:rPr>
        <w:t>It is utterly and infinitely central.</w:t>
      </w:r>
    </w:p>
    <w:p w:rsidR="00923BD3" w:rsidRPr="005079CC" w:rsidRDefault="00923BD3" w:rsidP="000C2933">
      <w:pPr>
        <w:pStyle w:val="Quote"/>
        <w:spacing w:after="0"/>
        <w:rPr>
          <w:sz w:val="22"/>
        </w:rPr>
      </w:pPr>
      <w:r w:rsidRPr="005079CC">
        <w:rPr>
          <w:sz w:val="22"/>
        </w:rPr>
        <w:t xml:space="preserve">Some might call it conscience, </w:t>
      </w:r>
    </w:p>
    <w:p w:rsidR="00923BD3" w:rsidRPr="005079CC" w:rsidRDefault="00923BD3" w:rsidP="000C2933">
      <w:pPr>
        <w:pStyle w:val="Quote"/>
        <w:spacing w:after="0"/>
        <w:rPr>
          <w:sz w:val="22"/>
        </w:rPr>
      </w:pPr>
      <w:proofErr w:type="gramStart"/>
      <w:r w:rsidRPr="005079CC">
        <w:rPr>
          <w:sz w:val="22"/>
        </w:rPr>
        <w:t>the</w:t>
      </w:r>
      <w:proofErr w:type="gramEnd"/>
      <w:r w:rsidRPr="005079CC">
        <w:rPr>
          <w:sz w:val="22"/>
        </w:rPr>
        <w:t xml:space="preserve"> essence of self,</w:t>
      </w:r>
    </w:p>
    <w:p w:rsidR="00923BD3" w:rsidRPr="005079CC" w:rsidRDefault="00923BD3" w:rsidP="000C2933">
      <w:pPr>
        <w:pStyle w:val="Quote"/>
        <w:spacing w:after="0"/>
        <w:rPr>
          <w:sz w:val="22"/>
        </w:rPr>
      </w:pPr>
      <w:proofErr w:type="gramStart"/>
      <w:r w:rsidRPr="005079CC">
        <w:rPr>
          <w:sz w:val="22"/>
        </w:rPr>
        <w:t>the</w:t>
      </w:r>
      <w:proofErr w:type="gramEnd"/>
      <w:r w:rsidRPr="005079CC">
        <w:rPr>
          <w:sz w:val="22"/>
        </w:rPr>
        <w:t xml:space="preserve"> whisper of the soul, </w:t>
      </w:r>
    </w:p>
    <w:p w:rsidR="00923BD3" w:rsidRPr="005079CC" w:rsidRDefault="00923BD3" w:rsidP="000C2933">
      <w:pPr>
        <w:pStyle w:val="Quote"/>
        <w:spacing w:after="0"/>
        <w:rPr>
          <w:sz w:val="22"/>
        </w:rPr>
      </w:pPr>
      <w:proofErr w:type="gramStart"/>
      <w:r w:rsidRPr="005079CC">
        <w:rPr>
          <w:sz w:val="22"/>
        </w:rPr>
        <w:t>depth</w:t>
      </w:r>
      <w:proofErr w:type="gramEnd"/>
      <w:r w:rsidRPr="005079CC">
        <w:rPr>
          <w:sz w:val="22"/>
        </w:rPr>
        <w:t>, destiny,</w:t>
      </w:r>
    </w:p>
    <w:p w:rsidR="00923BD3" w:rsidRPr="005079CC" w:rsidRDefault="00923BD3" w:rsidP="000C2933">
      <w:pPr>
        <w:pStyle w:val="Quote"/>
        <w:spacing w:after="0"/>
        <w:rPr>
          <w:sz w:val="22"/>
        </w:rPr>
      </w:pPr>
      <w:proofErr w:type="gramStart"/>
      <w:r w:rsidRPr="005079CC">
        <w:rPr>
          <w:sz w:val="22"/>
        </w:rPr>
        <w:t>purpose</w:t>
      </w:r>
      <w:proofErr w:type="gramEnd"/>
      <w:r w:rsidRPr="005079CC">
        <w:rPr>
          <w:sz w:val="22"/>
        </w:rPr>
        <w:t xml:space="preserve">, meaning, </w:t>
      </w:r>
    </w:p>
    <w:p w:rsidR="00923BD3" w:rsidRPr="005079CC" w:rsidRDefault="00923BD3" w:rsidP="000C2933">
      <w:pPr>
        <w:pStyle w:val="Quote"/>
        <w:spacing w:after="0"/>
        <w:rPr>
          <w:sz w:val="22"/>
        </w:rPr>
      </w:pPr>
      <w:proofErr w:type="gramStart"/>
      <w:r w:rsidRPr="005079CC">
        <w:rPr>
          <w:sz w:val="22"/>
        </w:rPr>
        <w:t>mystery</w:t>
      </w:r>
      <w:proofErr w:type="gramEnd"/>
      <w:r w:rsidRPr="005079CC">
        <w:rPr>
          <w:sz w:val="22"/>
        </w:rPr>
        <w:t>.</w:t>
      </w:r>
    </w:p>
    <w:p w:rsidR="00923BD3" w:rsidRPr="005079CC" w:rsidRDefault="00923BD3" w:rsidP="000C2933">
      <w:pPr>
        <w:pStyle w:val="Quote"/>
        <w:spacing w:after="0"/>
        <w:rPr>
          <w:sz w:val="22"/>
        </w:rPr>
      </w:pPr>
      <w:r w:rsidRPr="005079CC">
        <w:rPr>
          <w:sz w:val="22"/>
        </w:rPr>
        <w:t xml:space="preserve">Some might call it God. </w:t>
      </w:r>
    </w:p>
    <w:p w:rsidR="00923BD3" w:rsidRPr="005079CC" w:rsidRDefault="00923BD3" w:rsidP="000C2933">
      <w:pPr>
        <w:pStyle w:val="Quote"/>
        <w:spacing w:after="0"/>
        <w:rPr>
          <w:sz w:val="22"/>
        </w:rPr>
      </w:pPr>
      <w:r w:rsidRPr="005079CC">
        <w:rPr>
          <w:sz w:val="22"/>
        </w:rPr>
        <w:t>Why try to find a label?</w:t>
      </w:r>
    </w:p>
    <w:p w:rsidR="00923BD3" w:rsidRPr="005079CC" w:rsidRDefault="00923BD3" w:rsidP="000C2933">
      <w:pPr>
        <w:pStyle w:val="Quote"/>
        <w:spacing w:after="0"/>
        <w:rPr>
          <w:sz w:val="22"/>
        </w:rPr>
      </w:pPr>
      <w:r w:rsidRPr="005079CC">
        <w:rPr>
          <w:sz w:val="22"/>
        </w:rPr>
        <w:t>Why try to tie it down?</w:t>
      </w:r>
    </w:p>
    <w:p w:rsidR="00923BD3" w:rsidRPr="005079CC" w:rsidRDefault="00923BD3" w:rsidP="000C2933">
      <w:pPr>
        <w:pStyle w:val="Quote"/>
        <w:spacing w:after="0"/>
        <w:rPr>
          <w:sz w:val="22"/>
        </w:rPr>
      </w:pPr>
      <w:r w:rsidRPr="005079CC">
        <w:rPr>
          <w:sz w:val="22"/>
        </w:rPr>
        <w:t>By definition it is beyond our grasp because</w:t>
      </w:r>
    </w:p>
    <w:p w:rsidR="00923BD3" w:rsidRPr="005079CC" w:rsidRDefault="00F72E56" w:rsidP="000C2933">
      <w:pPr>
        <w:pStyle w:val="Quote"/>
        <w:spacing w:after="0"/>
        <w:rPr>
          <w:sz w:val="22"/>
        </w:rPr>
      </w:pPr>
      <w:proofErr w:type="gramStart"/>
      <w:r>
        <w:rPr>
          <w:sz w:val="22"/>
        </w:rPr>
        <w:t>i</w:t>
      </w:r>
      <w:r w:rsidR="00923BD3" w:rsidRPr="005079CC">
        <w:rPr>
          <w:sz w:val="22"/>
        </w:rPr>
        <w:t>t</w:t>
      </w:r>
      <w:proofErr w:type="gramEnd"/>
      <w:r w:rsidR="00923BD3" w:rsidRPr="005079CC">
        <w:rPr>
          <w:sz w:val="22"/>
        </w:rPr>
        <w:t xml:space="preserve"> is beyond our reach – but it has to be there.</w:t>
      </w:r>
    </w:p>
    <w:p w:rsidR="00387A84" w:rsidRPr="005079CC" w:rsidRDefault="00923BD3" w:rsidP="000C2933">
      <w:pPr>
        <w:pStyle w:val="Quote"/>
        <w:spacing w:after="0"/>
        <w:rPr>
          <w:sz w:val="22"/>
        </w:rPr>
      </w:pPr>
      <w:r w:rsidRPr="005079CC">
        <w:rPr>
          <w:sz w:val="22"/>
        </w:rPr>
        <w:t>Without it our world would not turn.</w:t>
      </w:r>
    </w:p>
    <w:p w:rsidR="000C2933" w:rsidRDefault="000C2933" w:rsidP="00923BD3">
      <w:pPr>
        <w:spacing w:line="240" w:lineRule="auto"/>
        <w:rPr>
          <w:sz w:val="24"/>
          <w:szCs w:val="24"/>
        </w:rPr>
      </w:pPr>
    </w:p>
    <w:p w:rsidR="00923BD3" w:rsidRPr="006E4BB7" w:rsidRDefault="00923BD3" w:rsidP="00923BD3">
      <w:pPr>
        <w:spacing w:line="240" w:lineRule="auto"/>
        <w:rPr>
          <w:sz w:val="24"/>
          <w:szCs w:val="24"/>
        </w:rPr>
      </w:pPr>
      <w:r w:rsidRPr="006E4BB7">
        <w:rPr>
          <w:sz w:val="24"/>
          <w:szCs w:val="24"/>
        </w:rPr>
        <w:t xml:space="preserve">Many will know the words of Dag Hammarskjold, </w:t>
      </w:r>
      <w:r w:rsidR="00C969A5">
        <w:rPr>
          <w:sz w:val="24"/>
          <w:szCs w:val="24"/>
        </w:rPr>
        <w:t>second</w:t>
      </w:r>
      <w:r w:rsidR="007F03B2" w:rsidRPr="006E4BB7">
        <w:rPr>
          <w:sz w:val="24"/>
          <w:szCs w:val="24"/>
        </w:rPr>
        <w:t xml:space="preserve"> </w:t>
      </w:r>
      <w:r w:rsidR="00213112">
        <w:rPr>
          <w:sz w:val="24"/>
          <w:szCs w:val="24"/>
        </w:rPr>
        <w:t>S</w:t>
      </w:r>
      <w:r w:rsidR="007F03B2" w:rsidRPr="006E4BB7">
        <w:rPr>
          <w:sz w:val="24"/>
          <w:szCs w:val="24"/>
        </w:rPr>
        <w:t>ecretary</w:t>
      </w:r>
      <w:r w:rsidR="00C969A5">
        <w:rPr>
          <w:sz w:val="24"/>
          <w:szCs w:val="24"/>
        </w:rPr>
        <w:t>-General</w:t>
      </w:r>
      <w:r w:rsidR="007F03B2" w:rsidRPr="006E4BB7">
        <w:rPr>
          <w:sz w:val="24"/>
          <w:szCs w:val="24"/>
        </w:rPr>
        <w:t xml:space="preserve"> of the United Nations:</w:t>
      </w:r>
    </w:p>
    <w:p w:rsidR="007F03B2" w:rsidRPr="005079CC" w:rsidRDefault="007F03B2" w:rsidP="007F03B2">
      <w:pPr>
        <w:pStyle w:val="Quote"/>
        <w:rPr>
          <w:sz w:val="22"/>
        </w:rPr>
      </w:pPr>
      <w:r w:rsidRPr="005079CC">
        <w:rPr>
          <w:sz w:val="22"/>
        </w:rPr>
        <w:t>I don’t know who or what put the question. I don’t know when it was put. I don’t even remember answering. But at some moment I did answer Yes to Someone, or Something, and from that hour I was certain that existence is meaningful and that, therefore, my life, in self-surrender, had a goal</w:t>
      </w:r>
      <w:r w:rsidR="008B680C" w:rsidRPr="005079CC">
        <w:rPr>
          <w:sz w:val="22"/>
        </w:rPr>
        <w:t>.</w:t>
      </w:r>
      <w:r w:rsidR="008B680C" w:rsidRPr="005079CC">
        <w:rPr>
          <w:rStyle w:val="FootnoteReference"/>
          <w:sz w:val="22"/>
        </w:rPr>
        <w:footnoteReference w:id="6"/>
      </w:r>
    </w:p>
    <w:p w:rsidR="00A45F04" w:rsidRDefault="008B680C" w:rsidP="001E3B84">
      <w:pPr>
        <w:rPr>
          <w:sz w:val="24"/>
          <w:szCs w:val="24"/>
        </w:rPr>
      </w:pPr>
      <w:r w:rsidRPr="006E4BB7">
        <w:rPr>
          <w:sz w:val="24"/>
          <w:szCs w:val="24"/>
        </w:rPr>
        <w:t xml:space="preserve">Hammarskjold records an experience of otherness, of mystery, something that cannot be put into words, but </w:t>
      </w:r>
      <w:r w:rsidR="00DB587E">
        <w:rPr>
          <w:sz w:val="24"/>
          <w:szCs w:val="24"/>
        </w:rPr>
        <w:t>from</w:t>
      </w:r>
      <w:r w:rsidRPr="006E4BB7">
        <w:rPr>
          <w:sz w:val="24"/>
          <w:szCs w:val="24"/>
        </w:rPr>
        <w:t xml:space="preserve"> which arose his vocation to serve others. This sense of vocation came strongly to Moses as he tend</w:t>
      </w:r>
      <w:r w:rsidR="00F72E56">
        <w:rPr>
          <w:sz w:val="24"/>
          <w:szCs w:val="24"/>
        </w:rPr>
        <w:t>ed</w:t>
      </w:r>
      <w:r w:rsidRPr="006E4BB7">
        <w:rPr>
          <w:sz w:val="24"/>
          <w:szCs w:val="24"/>
        </w:rPr>
        <w:t xml:space="preserve"> his father-in-law Jethro’s sheep</w:t>
      </w:r>
      <w:r w:rsidR="00387A84" w:rsidRPr="006E4BB7">
        <w:rPr>
          <w:sz w:val="24"/>
          <w:szCs w:val="24"/>
        </w:rPr>
        <w:t xml:space="preserve"> on M</w:t>
      </w:r>
      <w:r w:rsidR="00C969A5">
        <w:rPr>
          <w:sz w:val="24"/>
          <w:szCs w:val="24"/>
        </w:rPr>
        <w:t>oun</w:t>
      </w:r>
      <w:r w:rsidR="00387A84" w:rsidRPr="006E4BB7">
        <w:rPr>
          <w:sz w:val="24"/>
          <w:szCs w:val="24"/>
        </w:rPr>
        <w:t xml:space="preserve">t </w:t>
      </w:r>
      <w:proofErr w:type="spellStart"/>
      <w:r w:rsidR="00387A84" w:rsidRPr="006E4BB7">
        <w:rPr>
          <w:sz w:val="24"/>
          <w:szCs w:val="24"/>
        </w:rPr>
        <w:t>Horeb</w:t>
      </w:r>
      <w:proofErr w:type="spellEnd"/>
      <w:r w:rsidRPr="006E4BB7">
        <w:rPr>
          <w:sz w:val="24"/>
          <w:szCs w:val="24"/>
        </w:rPr>
        <w:t>. It was doubtless a slow day when Moses turned aside to see a bush alive with fire. From the bush he heard a voice that spoke</w:t>
      </w:r>
      <w:r w:rsidR="00F72E56">
        <w:rPr>
          <w:sz w:val="24"/>
          <w:szCs w:val="24"/>
        </w:rPr>
        <w:t xml:space="preserve"> </w:t>
      </w:r>
      <w:r w:rsidRPr="006E4BB7">
        <w:rPr>
          <w:sz w:val="24"/>
          <w:szCs w:val="24"/>
        </w:rPr>
        <w:t xml:space="preserve">of the suffering of his people Israel, and called him to the risky task of confronting Egypt’s Pharaoh and leading Israel out of Egypt to the freedom of the </w:t>
      </w:r>
      <w:r w:rsidR="00213112" w:rsidRPr="006E4BB7">
        <w:rPr>
          <w:sz w:val="24"/>
          <w:szCs w:val="24"/>
        </w:rPr>
        <w:t>Promised Land</w:t>
      </w:r>
      <w:r w:rsidRPr="006E4BB7">
        <w:rPr>
          <w:sz w:val="24"/>
          <w:szCs w:val="24"/>
        </w:rPr>
        <w:t>.</w:t>
      </w:r>
      <w:r w:rsidR="00567DFA" w:rsidRPr="006E4BB7">
        <w:rPr>
          <w:sz w:val="24"/>
          <w:szCs w:val="24"/>
        </w:rPr>
        <w:t xml:space="preserve"> </w:t>
      </w:r>
      <w:r w:rsidR="00A45F04">
        <w:rPr>
          <w:sz w:val="24"/>
          <w:szCs w:val="24"/>
        </w:rPr>
        <w:t xml:space="preserve">When Moses enquired as to the name of the One who was calling him, the enigmatic reply he received was </w:t>
      </w:r>
      <w:r w:rsidR="00213112">
        <w:rPr>
          <w:sz w:val="24"/>
          <w:szCs w:val="24"/>
        </w:rPr>
        <w:t>‘</w:t>
      </w:r>
      <w:r w:rsidR="00A45F04">
        <w:rPr>
          <w:sz w:val="24"/>
          <w:szCs w:val="24"/>
        </w:rPr>
        <w:t>I am who I am</w:t>
      </w:r>
      <w:r w:rsidR="00213112">
        <w:rPr>
          <w:sz w:val="24"/>
          <w:szCs w:val="24"/>
        </w:rPr>
        <w:t>’</w:t>
      </w:r>
      <w:r w:rsidR="00A45F04">
        <w:rPr>
          <w:sz w:val="24"/>
          <w:szCs w:val="24"/>
        </w:rPr>
        <w:t>.</w:t>
      </w:r>
      <w:r w:rsidR="00A45F04">
        <w:rPr>
          <w:rStyle w:val="FootnoteReference"/>
          <w:sz w:val="24"/>
          <w:szCs w:val="24"/>
        </w:rPr>
        <w:footnoteReference w:id="7"/>
      </w:r>
      <w:r w:rsidR="00A45F04">
        <w:rPr>
          <w:sz w:val="24"/>
          <w:szCs w:val="24"/>
        </w:rPr>
        <w:t xml:space="preserve"> The name conveys the sense of being, or essence, consis</w:t>
      </w:r>
      <w:r w:rsidR="005665B4">
        <w:rPr>
          <w:sz w:val="24"/>
          <w:szCs w:val="24"/>
        </w:rPr>
        <w:t>tent with the image of ‘God as B</w:t>
      </w:r>
      <w:r w:rsidR="00A45F04">
        <w:rPr>
          <w:sz w:val="24"/>
          <w:szCs w:val="24"/>
        </w:rPr>
        <w:t>eing’.</w:t>
      </w:r>
    </w:p>
    <w:p w:rsidR="00567DFA" w:rsidRPr="006E4BB7" w:rsidRDefault="00567DFA" w:rsidP="001E3B84">
      <w:pPr>
        <w:rPr>
          <w:sz w:val="24"/>
          <w:szCs w:val="24"/>
        </w:rPr>
      </w:pPr>
      <w:r w:rsidRPr="006E4BB7">
        <w:rPr>
          <w:sz w:val="24"/>
          <w:szCs w:val="24"/>
        </w:rPr>
        <w:t xml:space="preserve">Other people express their sense of ‘something bigger than themselves’ in other ways. I asked a church study group once what they felt God meant to them – forget words, creeds, pictures, just quite simply their bottom-line lived experience. There was a long </w:t>
      </w:r>
      <w:r w:rsidRPr="006E4BB7">
        <w:rPr>
          <w:sz w:val="24"/>
          <w:szCs w:val="24"/>
        </w:rPr>
        <w:lastRenderedPageBreak/>
        <w:t>silence</w:t>
      </w:r>
      <w:r w:rsidR="00DB587E">
        <w:rPr>
          <w:sz w:val="24"/>
          <w:szCs w:val="24"/>
        </w:rPr>
        <w:t xml:space="preserve"> b</w:t>
      </w:r>
      <w:r w:rsidRPr="006E4BB7">
        <w:rPr>
          <w:sz w:val="24"/>
          <w:szCs w:val="24"/>
        </w:rPr>
        <w:t>ut at length a woman in her 40s,</w:t>
      </w:r>
      <w:r w:rsidR="00E92284" w:rsidRPr="006E4BB7">
        <w:rPr>
          <w:sz w:val="24"/>
          <w:szCs w:val="24"/>
        </w:rPr>
        <w:t xml:space="preserve"> a</w:t>
      </w:r>
      <w:r w:rsidRPr="006E4BB7">
        <w:rPr>
          <w:sz w:val="24"/>
          <w:szCs w:val="24"/>
        </w:rPr>
        <w:t xml:space="preserve"> hospital nurse</w:t>
      </w:r>
      <w:r w:rsidR="00E92284" w:rsidRPr="006E4BB7">
        <w:rPr>
          <w:sz w:val="24"/>
          <w:szCs w:val="24"/>
        </w:rPr>
        <w:t xml:space="preserve"> and</w:t>
      </w:r>
      <w:r w:rsidRPr="006E4BB7">
        <w:rPr>
          <w:sz w:val="24"/>
          <w:szCs w:val="24"/>
        </w:rPr>
        <w:t xml:space="preserve"> mother, said: </w:t>
      </w:r>
      <w:r w:rsidR="00213112">
        <w:rPr>
          <w:sz w:val="24"/>
          <w:szCs w:val="24"/>
        </w:rPr>
        <w:t>‘</w:t>
      </w:r>
      <w:r w:rsidRPr="006E4BB7">
        <w:rPr>
          <w:sz w:val="24"/>
          <w:szCs w:val="24"/>
        </w:rPr>
        <w:t>Well I guess for me it’s a feeling that whatever happens to me in life, I am never alone</w:t>
      </w:r>
      <w:r w:rsidR="00591EFD">
        <w:rPr>
          <w:sz w:val="24"/>
          <w:szCs w:val="24"/>
        </w:rPr>
        <w:t>.</w:t>
      </w:r>
      <w:r w:rsidR="00213112">
        <w:rPr>
          <w:sz w:val="24"/>
          <w:szCs w:val="24"/>
        </w:rPr>
        <w:t>’</w:t>
      </w:r>
    </w:p>
    <w:p w:rsidR="00567DFA" w:rsidRPr="006E4BB7" w:rsidRDefault="00567DFA" w:rsidP="001E3B84">
      <w:pPr>
        <w:rPr>
          <w:sz w:val="24"/>
          <w:szCs w:val="24"/>
        </w:rPr>
      </w:pPr>
      <w:r w:rsidRPr="006E4BB7">
        <w:rPr>
          <w:sz w:val="24"/>
          <w:szCs w:val="24"/>
        </w:rPr>
        <w:t xml:space="preserve">I have </w:t>
      </w:r>
      <w:r w:rsidR="00184C2F" w:rsidRPr="006E4BB7">
        <w:rPr>
          <w:sz w:val="24"/>
          <w:szCs w:val="24"/>
        </w:rPr>
        <w:t>often</w:t>
      </w:r>
      <w:r w:rsidRPr="006E4BB7">
        <w:rPr>
          <w:sz w:val="24"/>
          <w:szCs w:val="24"/>
        </w:rPr>
        <w:t xml:space="preserve"> quoted the words of </w:t>
      </w:r>
      <w:r w:rsidR="00B13207" w:rsidRPr="006E4BB7">
        <w:rPr>
          <w:sz w:val="24"/>
          <w:szCs w:val="24"/>
        </w:rPr>
        <w:t xml:space="preserve">Cathy </w:t>
      </w:r>
      <w:proofErr w:type="spellStart"/>
      <w:r w:rsidR="00B13207" w:rsidRPr="006E4BB7">
        <w:rPr>
          <w:sz w:val="24"/>
          <w:szCs w:val="24"/>
        </w:rPr>
        <w:t>Benland</w:t>
      </w:r>
      <w:proofErr w:type="spellEnd"/>
      <w:r w:rsidRPr="006E4BB7">
        <w:rPr>
          <w:sz w:val="24"/>
          <w:szCs w:val="24"/>
        </w:rPr>
        <w:t xml:space="preserve"> who</w:t>
      </w:r>
      <w:r w:rsidR="00387A84" w:rsidRPr="006E4BB7">
        <w:rPr>
          <w:sz w:val="24"/>
          <w:szCs w:val="24"/>
        </w:rPr>
        <w:t>,</w:t>
      </w:r>
      <w:r w:rsidRPr="006E4BB7">
        <w:rPr>
          <w:sz w:val="24"/>
          <w:szCs w:val="24"/>
        </w:rPr>
        <w:t xml:space="preserve"> in 1987</w:t>
      </w:r>
      <w:r w:rsidR="00387A84" w:rsidRPr="006E4BB7">
        <w:rPr>
          <w:sz w:val="24"/>
          <w:szCs w:val="24"/>
        </w:rPr>
        <w:t>,</w:t>
      </w:r>
      <w:r w:rsidRPr="006E4BB7">
        <w:rPr>
          <w:sz w:val="24"/>
          <w:szCs w:val="24"/>
        </w:rPr>
        <w:t xml:space="preserve"> made a submission to a New Zealand Royal Commission on Social Policy on </w:t>
      </w:r>
      <w:r w:rsidRPr="006E4BB7">
        <w:rPr>
          <w:i/>
          <w:sz w:val="24"/>
          <w:szCs w:val="24"/>
        </w:rPr>
        <w:t>The S-Factor,</w:t>
      </w:r>
      <w:r w:rsidRPr="006E4BB7">
        <w:rPr>
          <w:sz w:val="24"/>
          <w:szCs w:val="24"/>
        </w:rPr>
        <w:t xml:space="preserve"> where S stood for Spirit. </w:t>
      </w:r>
      <w:r w:rsidR="00213112">
        <w:rPr>
          <w:sz w:val="24"/>
          <w:szCs w:val="24"/>
        </w:rPr>
        <w:t>‘</w:t>
      </w:r>
      <w:r w:rsidRPr="006E4BB7">
        <w:rPr>
          <w:sz w:val="24"/>
          <w:szCs w:val="24"/>
        </w:rPr>
        <w:t>What would be the common elements,</w:t>
      </w:r>
      <w:r w:rsidR="00213112">
        <w:rPr>
          <w:sz w:val="24"/>
          <w:szCs w:val="24"/>
        </w:rPr>
        <w:t>’</w:t>
      </w:r>
      <w:r w:rsidRPr="006E4BB7">
        <w:rPr>
          <w:sz w:val="24"/>
          <w:szCs w:val="24"/>
        </w:rPr>
        <w:t xml:space="preserve"> she asked, </w:t>
      </w:r>
      <w:r w:rsidR="00213112">
        <w:rPr>
          <w:sz w:val="24"/>
          <w:szCs w:val="24"/>
        </w:rPr>
        <w:t>‘</w:t>
      </w:r>
      <w:r w:rsidRPr="006E4BB7">
        <w:rPr>
          <w:sz w:val="24"/>
          <w:szCs w:val="24"/>
        </w:rPr>
        <w:t>of a spirituality most New Zealanders might identify with?</w:t>
      </w:r>
      <w:r w:rsidR="00213112">
        <w:rPr>
          <w:sz w:val="24"/>
          <w:szCs w:val="24"/>
        </w:rPr>
        <w:t>’</w:t>
      </w:r>
      <w:r w:rsidR="000663F3" w:rsidRPr="006E4BB7">
        <w:rPr>
          <w:sz w:val="24"/>
          <w:szCs w:val="24"/>
        </w:rPr>
        <w:t xml:space="preserve"> Among the elements she listed </w:t>
      </w:r>
      <w:r w:rsidR="00213112">
        <w:rPr>
          <w:sz w:val="24"/>
          <w:szCs w:val="24"/>
        </w:rPr>
        <w:t>‘</w:t>
      </w:r>
      <w:r w:rsidR="000663F3" w:rsidRPr="006E4BB7">
        <w:rPr>
          <w:sz w:val="24"/>
          <w:szCs w:val="24"/>
        </w:rPr>
        <w:t>a sense of awe in the face of the mystery of existence</w:t>
      </w:r>
      <w:r w:rsidR="00213112">
        <w:rPr>
          <w:sz w:val="24"/>
          <w:szCs w:val="24"/>
        </w:rPr>
        <w:t>’</w:t>
      </w:r>
      <w:r w:rsidR="000663F3" w:rsidRPr="006E4BB7">
        <w:rPr>
          <w:sz w:val="24"/>
          <w:szCs w:val="24"/>
        </w:rPr>
        <w:t xml:space="preserve">. </w:t>
      </w:r>
      <w:r w:rsidR="008B5F21">
        <w:rPr>
          <w:sz w:val="24"/>
          <w:szCs w:val="24"/>
        </w:rPr>
        <w:t>Many would identify with her words</w:t>
      </w:r>
      <w:r w:rsidR="00740EC8">
        <w:rPr>
          <w:sz w:val="24"/>
          <w:szCs w:val="24"/>
        </w:rPr>
        <w:t xml:space="preserve"> </w:t>
      </w:r>
      <w:r w:rsidR="000663F3" w:rsidRPr="006E4BB7">
        <w:rPr>
          <w:sz w:val="24"/>
          <w:szCs w:val="24"/>
        </w:rPr>
        <w:t xml:space="preserve">when we stop to ponder the miracle of </w:t>
      </w:r>
      <w:r w:rsidR="00740EC8">
        <w:rPr>
          <w:sz w:val="24"/>
          <w:szCs w:val="24"/>
        </w:rPr>
        <w:t>our</w:t>
      </w:r>
      <w:r w:rsidR="000663F3" w:rsidRPr="006E4BB7">
        <w:rPr>
          <w:sz w:val="24"/>
          <w:szCs w:val="24"/>
        </w:rPr>
        <w:t xml:space="preserve"> universe. </w:t>
      </w:r>
    </w:p>
    <w:p w:rsidR="00B13207" w:rsidRPr="006E4BB7" w:rsidRDefault="00265C48" w:rsidP="001E3B84">
      <w:pPr>
        <w:rPr>
          <w:sz w:val="24"/>
          <w:szCs w:val="24"/>
        </w:rPr>
      </w:pPr>
      <w:proofErr w:type="gramStart"/>
      <w:r w:rsidRPr="006E4BB7">
        <w:rPr>
          <w:sz w:val="24"/>
          <w:szCs w:val="24"/>
        </w:rPr>
        <w:t xml:space="preserve">Kate </w:t>
      </w:r>
      <w:proofErr w:type="spellStart"/>
      <w:r w:rsidRPr="006E4BB7">
        <w:rPr>
          <w:sz w:val="24"/>
          <w:szCs w:val="24"/>
        </w:rPr>
        <w:t>Brignall</w:t>
      </w:r>
      <w:proofErr w:type="spellEnd"/>
      <w:r w:rsidRPr="006E4BB7">
        <w:rPr>
          <w:sz w:val="24"/>
          <w:szCs w:val="24"/>
        </w:rPr>
        <w:t>, an English doctor in Wellington for a year’s sabbatical in 2012</w:t>
      </w:r>
      <w:r>
        <w:rPr>
          <w:sz w:val="24"/>
          <w:szCs w:val="24"/>
        </w:rPr>
        <w:t>, offers</w:t>
      </w:r>
      <w:r w:rsidR="00B13207" w:rsidRPr="006E4BB7">
        <w:rPr>
          <w:sz w:val="24"/>
          <w:szCs w:val="24"/>
        </w:rPr>
        <w:t xml:space="preserve"> another perspective on God in this sense of </w:t>
      </w:r>
      <w:r w:rsidR="00591EFD">
        <w:rPr>
          <w:sz w:val="24"/>
          <w:szCs w:val="24"/>
        </w:rPr>
        <w:t>‘</w:t>
      </w:r>
      <w:r w:rsidR="00B13207" w:rsidRPr="006E4BB7">
        <w:rPr>
          <w:sz w:val="24"/>
          <w:szCs w:val="24"/>
        </w:rPr>
        <w:t>mysterious other</w:t>
      </w:r>
      <w:r w:rsidR="00591EFD">
        <w:rPr>
          <w:sz w:val="24"/>
          <w:szCs w:val="24"/>
        </w:rPr>
        <w:t>’</w:t>
      </w:r>
      <w:r w:rsidR="00B13207" w:rsidRPr="006E4BB7">
        <w:rPr>
          <w:sz w:val="24"/>
          <w:szCs w:val="24"/>
        </w:rPr>
        <w:t>.</w:t>
      </w:r>
      <w:proofErr w:type="gramEnd"/>
      <w:r w:rsidR="00B13207" w:rsidRPr="006E4BB7">
        <w:rPr>
          <w:sz w:val="24"/>
          <w:szCs w:val="24"/>
        </w:rPr>
        <w:t xml:space="preserve"> Kate and I spent extended sessions in Bellagio’s coffee shop in Hataitai exploring our understanding of God. Shortly before returning home Kate </w:t>
      </w:r>
      <w:r w:rsidR="00DB587E">
        <w:rPr>
          <w:sz w:val="24"/>
          <w:szCs w:val="24"/>
        </w:rPr>
        <w:t>wrote</w:t>
      </w:r>
      <w:r w:rsidR="00B13207" w:rsidRPr="006E4BB7">
        <w:rPr>
          <w:sz w:val="24"/>
          <w:szCs w:val="24"/>
        </w:rPr>
        <w:t>:</w:t>
      </w:r>
    </w:p>
    <w:p w:rsidR="00B13207" w:rsidRPr="00265C48" w:rsidRDefault="00B13207" w:rsidP="000C2933">
      <w:pPr>
        <w:pStyle w:val="Quote"/>
        <w:spacing w:after="0"/>
        <w:rPr>
          <w:sz w:val="22"/>
        </w:rPr>
      </w:pPr>
      <w:r w:rsidRPr="00265C48">
        <w:rPr>
          <w:sz w:val="22"/>
        </w:rPr>
        <w:t>The true human identity is God</w:t>
      </w:r>
    </w:p>
    <w:p w:rsidR="00B13207" w:rsidRPr="00265C48" w:rsidRDefault="00265C48" w:rsidP="000C2933">
      <w:pPr>
        <w:pStyle w:val="Quote"/>
        <w:spacing w:after="0"/>
        <w:rPr>
          <w:sz w:val="22"/>
        </w:rPr>
      </w:pPr>
      <w:proofErr w:type="gramStart"/>
      <w:r>
        <w:rPr>
          <w:sz w:val="22"/>
        </w:rPr>
        <w:t>t</w:t>
      </w:r>
      <w:r w:rsidR="00B13207" w:rsidRPr="00265C48">
        <w:rPr>
          <w:sz w:val="22"/>
        </w:rPr>
        <w:t>hat</w:t>
      </w:r>
      <w:proofErr w:type="gramEnd"/>
      <w:r w:rsidR="00B13207" w:rsidRPr="00265C48">
        <w:rPr>
          <w:sz w:val="22"/>
        </w:rPr>
        <w:t xml:space="preserve"> which is unifying, beyond, ethereal</w:t>
      </w:r>
    </w:p>
    <w:p w:rsidR="00B13207" w:rsidRPr="00265C48" w:rsidRDefault="00265C48" w:rsidP="000C2933">
      <w:pPr>
        <w:pStyle w:val="Quote"/>
        <w:spacing w:after="0"/>
        <w:rPr>
          <w:sz w:val="22"/>
        </w:rPr>
      </w:pPr>
      <w:proofErr w:type="gramStart"/>
      <w:r>
        <w:rPr>
          <w:sz w:val="22"/>
        </w:rPr>
        <w:t>w</w:t>
      </w:r>
      <w:r w:rsidR="00B13207" w:rsidRPr="00265C48">
        <w:rPr>
          <w:sz w:val="22"/>
        </w:rPr>
        <w:t>ithin</w:t>
      </w:r>
      <w:proofErr w:type="gramEnd"/>
      <w:r w:rsidR="00B13207" w:rsidRPr="00265C48">
        <w:rPr>
          <w:sz w:val="22"/>
        </w:rPr>
        <w:t xml:space="preserve"> us and yet perceived beyond us</w:t>
      </w:r>
    </w:p>
    <w:p w:rsidR="00B13207" w:rsidRPr="00265C48" w:rsidRDefault="00265C48" w:rsidP="000C2933">
      <w:pPr>
        <w:pStyle w:val="Quote"/>
        <w:spacing w:after="0"/>
        <w:rPr>
          <w:sz w:val="22"/>
        </w:rPr>
      </w:pPr>
      <w:proofErr w:type="gramStart"/>
      <w:r>
        <w:rPr>
          <w:sz w:val="22"/>
        </w:rPr>
        <w:t>t</w:t>
      </w:r>
      <w:r w:rsidR="00B13207" w:rsidRPr="00265C48">
        <w:rPr>
          <w:sz w:val="22"/>
        </w:rPr>
        <w:t>hat</w:t>
      </w:r>
      <w:proofErr w:type="gramEnd"/>
      <w:r w:rsidR="00B13207" w:rsidRPr="00265C48">
        <w:rPr>
          <w:sz w:val="22"/>
        </w:rPr>
        <w:t xml:space="preserve"> which gives meaning and purpose</w:t>
      </w:r>
    </w:p>
    <w:p w:rsidR="00A85331" w:rsidRPr="00265C48" w:rsidRDefault="00B13207" w:rsidP="000C2933">
      <w:pPr>
        <w:pStyle w:val="Quote"/>
        <w:spacing w:after="0"/>
        <w:rPr>
          <w:sz w:val="22"/>
        </w:rPr>
      </w:pPr>
      <w:r w:rsidRPr="00265C48">
        <w:rPr>
          <w:sz w:val="22"/>
        </w:rPr>
        <w:t>Calling the selfish self to the selfless self</w:t>
      </w:r>
    </w:p>
    <w:p w:rsidR="00A85331" w:rsidRPr="00265C48" w:rsidRDefault="00B13207" w:rsidP="000C2933">
      <w:pPr>
        <w:pStyle w:val="Quote"/>
        <w:spacing w:after="0"/>
        <w:rPr>
          <w:sz w:val="22"/>
        </w:rPr>
      </w:pPr>
      <w:proofErr w:type="gramStart"/>
      <w:r w:rsidRPr="00265C48">
        <w:rPr>
          <w:sz w:val="22"/>
        </w:rPr>
        <w:t>that</w:t>
      </w:r>
      <w:proofErr w:type="gramEnd"/>
      <w:r w:rsidRPr="00265C48">
        <w:rPr>
          <w:sz w:val="22"/>
        </w:rPr>
        <w:t xml:space="preserve"> which is </w:t>
      </w:r>
      <w:r w:rsidR="00A85331" w:rsidRPr="00265C48">
        <w:rPr>
          <w:sz w:val="22"/>
        </w:rPr>
        <w:t>truth of being</w:t>
      </w:r>
    </w:p>
    <w:p w:rsidR="00B13207" w:rsidRPr="00265C48" w:rsidRDefault="00A85331" w:rsidP="000C2933">
      <w:pPr>
        <w:pStyle w:val="Quote"/>
        <w:spacing w:after="0"/>
        <w:rPr>
          <w:sz w:val="22"/>
        </w:rPr>
      </w:pPr>
      <w:proofErr w:type="gramStart"/>
      <w:r w:rsidRPr="00265C48">
        <w:rPr>
          <w:sz w:val="22"/>
        </w:rPr>
        <w:t>touching</w:t>
      </w:r>
      <w:proofErr w:type="gramEnd"/>
      <w:r w:rsidRPr="00265C48">
        <w:rPr>
          <w:sz w:val="22"/>
        </w:rPr>
        <w:t>, reaching, communicating</w:t>
      </w:r>
    </w:p>
    <w:p w:rsidR="00A85331" w:rsidRPr="00265C48" w:rsidRDefault="00A85331" w:rsidP="000C2933">
      <w:pPr>
        <w:pStyle w:val="Quote"/>
        <w:spacing w:after="0"/>
        <w:rPr>
          <w:sz w:val="22"/>
        </w:rPr>
      </w:pPr>
      <w:proofErr w:type="gramStart"/>
      <w:r w:rsidRPr="00265C48">
        <w:rPr>
          <w:sz w:val="22"/>
        </w:rPr>
        <w:t>that</w:t>
      </w:r>
      <w:proofErr w:type="gramEnd"/>
      <w:r w:rsidRPr="00265C48">
        <w:rPr>
          <w:sz w:val="22"/>
        </w:rPr>
        <w:t xml:space="preserve"> which binds all things in the universe together</w:t>
      </w:r>
    </w:p>
    <w:p w:rsidR="00A85331" w:rsidRPr="00265C48" w:rsidRDefault="00A85331" w:rsidP="000C2933">
      <w:pPr>
        <w:pStyle w:val="Quote"/>
        <w:spacing w:after="0"/>
        <w:rPr>
          <w:sz w:val="22"/>
        </w:rPr>
      </w:pPr>
      <w:proofErr w:type="gramStart"/>
      <w:r w:rsidRPr="00265C48">
        <w:rPr>
          <w:sz w:val="22"/>
        </w:rPr>
        <w:t>stars</w:t>
      </w:r>
      <w:proofErr w:type="gramEnd"/>
      <w:r w:rsidRPr="00265C48">
        <w:rPr>
          <w:sz w:val="22"/>
        </w:rPr>
        <w:t>, sky, sea, earth and every living thing</w:t>
      </w:r>
    </w:p>
    <w:p w:rsidR="00A85331" w:rsidRPr="00265C48" w:rsidRDefault="00A85331" w:rsidP="000C2933">
      <w:pPr>
        <w:pStyle w:val="Quote"/>
        <w:spacing w:after="0"/>
        <w:rPr>
          <w:sz w:val="22"/>
        </w:rPr>
      </w:pPr>
      <w:proofErr w:type="gramStart"/>
      <w:r w:rsidRPr="00265C48">
        <w:rPr>
          <w:sz w:val="22"/>
        </w:rPr>
        <w:t>that</w:t>
      </w:r>
      <w:proofErr w:type="gramEnd"/>
      <w:r w:rsidRPr="00265C48">
        <w:rPr>
          <w:sz w:val="22"/>
        </w:rPr>
        <w:t xml:space="preserve"> which tends, nurtures, is life-giving</w:t>
      </w:r>
    </w:p>
    <w:p w:rsidR="00A85331" w:rsidRPr="00265C48" w:rsidRDefault="00A85331" w:rsidP="000C2933">
      <w:pPr>
        <w:pStyle w:val="Quote"/>
        <w:spacing w:after="0"/>
        <w:rPr>
          <w:sz w:val="22"/>
        </w:rPr>
      </w:pPr>
      <w:proofErr w:type="gramStart"/>
      <w:r w:rsidRPr="00265C48">
        <w:rPr>
          <w:sz w:val="22"/>
        </w:rPr>
        <w:t>a</w:t>
      </w:r>
      <w:proofErr w:type="gramEnd"/>
      <w:r w:rsidRPr="00265C48">
        <w:rPr>
          <w:sz w:val="22"/>
        </w:rPr>
        <w:t xml:space="preserve"> reflection of ultimate goodness</w:t>
      </w:r>
    </w:p>
    <w:p w:rsidR="00A85331" w:rsidRPr="00265C48" w:rsidRDefault="00A85331" w:rsidP="000C2933">
      <w:pPr>
        <w:pStyle w:val="Quote"/>
        <w:spacing w:after="0"/>
        <w:rPr>
          <w:sz w:val="22"/>
        </w:rPr>
      </w:pPr>
      <w:proofErr w:type="gramStart"/>
      <w:r w:rsidRPr="00265C48">
        <w:rPr>
          <w:sz w:val="22"/>
        </w:rPr>
        <w:t>that</w:t>
      </w:r>
      <w:proofErr w:type="gramEnd"/>
      <w:r w:rsidRPr="00265C48">
        <w:rPr>
          <w:sz w:val="22"/>
        </w:rPr>
        <w:t xml:space="preserve"> which resonates deep within the soul</w:t>
      </w:r>
    </w:p>
    <w:p w:rsidR="00A85331" w:rsidRPr="00265C48" w:rsidRDefault="00A85331" w:rsidP="000C2933">
      <w:pPr>
        <w:pStyle w:val="Quote"/>
        <w:spacing w:after="0"/>
        <w:rPr>
          <w:sz w:val="22"/>
        </w:rPr>
      </w:pPr>
      <w:proofErr w:type="gramStart"/>
      <w:r w:rsidRPr="00265C48">
        <w:rPr>
          <w:sz w:val="22"/>
        </w:rPr>
        <w:t>this</w:t>
      </w:r>
      <w:proofErr w:type="gramEnd"/>
      <w:r w:rsidRPr="00265C48">
        <w:rPr>
          <w:sz w:val="22"/>
        </w:rPr>
        <w:t xml:space="preserve"> is what I call God.</w:t>
      </w:r>
    </w:p>
    <w:p w:rsidR="000C2933" w:rsidRDefault="000C2933" w:rsidP="000C2933">
      <w:pPr>
        <w:spacing w:after="0"/>
        <w:rPr>
          <w:sz w:val="24"/>
          <w:szCs w:val="24"/>
        </w:rPr>
      </w:pPr>
    </w:p>
    <w:p w:rsidR="00E1454A" w:rsidRPr="006E4BB7" w:rsidRDefault="00E1454A" w:rsidP="00E1454A">
      <w:pPr>
        <w:rPr>
          <w:sz w:val="24"/>
          <w:szCs w:val="24"/>
        </w:rPr>
      </w:pPr>
      <w:r w:rsidRPr="006E4BB7">
        <w:rPr>
          <w:sz w:val="24"/>
          <w:szCs w:val="24"/>
        </w:rPr>
        <w:t>Think also of events which bring tears to one’s eyes. Tears are a sign of being touched at the core of our being by things that are profoundly real. Typically they catch us when we experience great grief over the loss of a loved one, or when we see others experiencing such loss. Or contrariwise in the experience of great joy, when people who had been lost to one another are re-united, or when</w:t>
      </w:r>
      <w:r w:rsidR="001D299C" w:rsidRPr="006E4BB7">
        <w:rPr>
          <w:sz w:val="24"/>
          <w:szCs w:val="24"/>
        </w:rPr>
        <w:t xml:space="preserve"> some amazing and totally unexpected outcome happens for a family experiencing natural disaster such as a flood or house</w:t>
      </w:r>
      <w:r w:rsidR="00DE09CA">
        <w:rPr>
          <w:sz w:val="24"/>
          <w:szCs w:val="24"/>
        </w:rPr>
        <w:t xml:space="preserve"> </w:t>
      </w:r>
      <w:r w:rsidR="001D299C" w:rsidRPr="006E4BB7">
        <w:rPr>
          <w:sz w:val="24"/>
          <w:szCs w:val="24"/>
        </w:rPr>
        <w:t>fire. Or when people act with unrestricted compassion and generosity to assist complete strangers facing urgent need, be it at home or abroad.</w:t>
      </w:r>
    </w:p>
    <w:p w:rsidR="001D299C" w:rsidRPr="006E4BB7" w:rsidRDefault="001D299C" w:rsidP="00E1454A">
      <w:pPr>
        <w:rPr>
          <w:sz w:val="24"/>
          <w:szCs w:val="24"/>
        </w:rPr>
      </w:pPr>
      <w:r w:rsidRPr="006E4BB7">
        <w:rPr>
          <w:sz w:val="24"/>
          <w:szCs w:val="24"/>
        </w:rPr>
        <w:t xml:space="preserve">Or again when people have the capacity to transcend a massive loss and act with greatness of spirit. One such example moved the nation a few years ago when a young Christchurch mother, Emma Woods, spoke of the death of her </w:t>
      </w:r>
      <w:r w:rsidR="00C969A5">
        <w:rPr>
          <w:sz w:val="24"/>
          <w:szCs w:val="24"/>
        </w:rPr>
        <w:t>four</w:t>
      </w:r>
      <w:r w:rsidR="00E55399">
        <w:rPr>
          <w:sz w:val="24"/>
          <w:szCs w:val="24"/>
        </w:rPr>
        <w:t>-y</w:t>
      </w:r>
      <w:r w:rsidRPr="006E4BB7">
        <w:rPr>
          <w:sz w:val="24"/>
          <w:szCs w:val="24"/>
        </w:rPr>
        <w:t xml:space="preserve">ear old son, </w:t>
      </w:r>
      <w:proofErr w:type="spellStart"/>
      <w:r w:rsidRPr="006E4BB7">
        <w:rPr>
          <w:sz w:val="24"/>
          <w:szCs w:val="24"/>
        </w:rPr>
        <w:t>Nayan</w:t>
      </w:r>
      <w:proofErr w:type="spellEnd"/>
      <w:r w:rsidR="004526D5" w:rsidRPr="006E4BB7">
        <w:rPr>
          <w:sz w:val="24"/>
          <w:szCs w:val="24"/>
        </w:rPr>
        <w:t>,</w:t>
      </w:r>
      <w:r w:rsidRPr="006E4BB7">
        <w:rPr>
          <w:sz w:val="24"/>
          <w:szCs w:val="24"/>
        </w:rPr>
        <w:t xml:space="preserve"> who was tragically killed by a car that spun out of control. Emma said of little </w:t>
      </w:r>
      <w:proofErr w:type="spellStart"/>
      <w:r w:rsidRPr="006E4BB7">
        <w:rPr>
          <w:sz w:val="24"/>
          <w:szCs w:val="24"/>
        </w:rPr>
        <w:t>Nayan</w:t>
      </w:r>
      <w:proofErr w:type="spellEnd"/>
      <w:r w:rsidR="004526D5" w:rsidRPr="006E4BB7">
        <w:rPr>
          <w:sz w:val="24"/>
          <w:szCs w:val="24"/>
        </w:rPr>
        <w:t>:</w:t>
      </w:r>
      <w:r w:rsidRPr="006E4BB7">
        <w:rPr>
          <w:sz w:val="24"/>
          <w:szCs w:val="24"/>
        </w:rPr>
        <w:t xml:space="preserve"> </w:t>
      </w:r>
      <w:r w:rsidR="00213112">
        <w:rPr>
          <w:sz w:val="24"/>
          <w:szCs w:val="24"/>
        </w:rPr>
        <w:t>‘</w:t>
      </w:r>
      <w:r w:rsidR="004526D5" w:rsidRPr="006E4BB7">
        <w:rPr>
          <w:sz w:val="24"/>
          <w:szCs w:val="24"/>
        </w:rPr>
        <w:t xml:space="preserve">We had a perfect day at </w:t>
      </w:r>
      <w:proofErr w:type="spellStart"/>
      <w:r w:rsidR="004526D5" w:rsidRPr="006E4BB7">
        <w:rPr>
          <w:sz w:val="24"/>
          <w:szCs w:val="24"/>
        </w:rPr>
        <w:t>Playce</w:t>
      </w:r>
      <w:r w:rsidRPr="006E4BB7">
        <w:rPr>
          <w:sz w:val="24"/>
          <w:szCs w:val="24"/>
        </w:rPr>
        <w:t>ntre</w:t>
      </w:r>
      <w:proofErr w:type="spellEnd"/>
      <w:r w:rsidRPr="006E4BB7">
        <w:rPr>
          <w:sz w:val="24"/>
          <w:szCs w:val="24"/>
        </w:rPr>
        <w:t>, played lots of games together, and had a go</w:t>
      </w:r>
      <w:r w:rsidR="004C13A1" w:rsidRPr="006E4BB7">
        <w:rPr>
          <w:sz w:val="24"/>
          <w:szCs w:val="24"/>
        </w:rPr>
        <w:t>o</w:t>
      </w:r>
      <w:r w:rsidRPr="006E4BB7">
        <w:rPr>
          <w:sz w:val="24"/>
          <w:szCs w:val="24"/>
        </w:rPr>
        <w:t>d time at the mall. I have no regrets about that day – we had fun together</w:t>
      </w:r>
      <w:r w:rsidR="0042191C">
        <w:rPr>
          <w:sz w:val="24"/>
          <w:szCs w:val="24"/>
        </w:rPr>
        <w:t>.</w:t>
      </w:r>
      <w:r w:rsidR="00213112">
        <w:rPr>
          <w:sz w:val="24"/>
          <w:szCs w:val="24"/>
        </w:rPr>
        <w:t>’</w:t>
      </w:r>
    </w:p>
    <w:p w:rsidR="001D299C" w:rsidRPr="006E4BB7" w:rsidRDefault="001D299C" w:rsidP="00E1454A">
      <w:pPr>
        <w:rPr>
          <w:sz w:val="24"/>
          <w:szCs w:val="24"/>
        </w:rPr>
      </w:pPr>
      <w:r w:rsidRPr="006E4BB7">
        <w:rPr>
          <w:sz w:val="24"/>
          <w:szCs w:val="24"/>
        </w:rPr>
        <w:t xml:space="preserve">And of the young driver of the car: </w:t>
      </w:r>
      <w:r w:rsidR="00213112">
        <w:rPr>
          <w:sz w:val="24"/>
          <w:szCs w:val="24"/>
        </w:rPr>
        <w:t>‘</w:t>
      </w:r>
      <w:r w:rsidRPr="006E4BB7">
        <w:rPr>
          <w:sz w:val="24"/>
          <w:szCs w:val="24"/>
        </w:rPr>
        <w:t>We</w:t>
      </w:r>
      <w:r w:rsidR="00702562" w:rsidRPr="006E4BB7">
        <w:rPr>
          <w:sz w:val="24"/>
          <w:szCs w:val="24"/>
        </w:rPr>
        <w:t xml:space="preserve"> </w:t>
      </w:r>
      <w:r w:rsidR="00A6644F" w:rsidRPr="006E4BB7">
        <w:rPr>
          <w:sz w:val="24"/>
          <w:szCs w:val="24"/>
        </w:rPr>
        <w:t>ar</w:t>
      </w:r>
      <w:r w:rsidRPr="006E4BB7">
        <w:rPr>
          <w:sz w:val="24"/>
          <w:szCs w:val="24"/>
        </w:rPr>
        <w:t>e pretty clear we don’</w:t>
      </w:r>
      <w:r w:rsidR="00A6644F" w:rsidRPr="006E4BB7">
        <w:rPr>
          <w:sz w:val="24"/>
          <w:szCs w:val="24"/>
        </w:rPr>
        <w:t>t want this to be the defining momen</w:t>
      </w:r>
      <w:r w:rsidRPr="006E4BB7">
        <w:rPr>
          <w:sz w:val="24"/>
          <w:szCs w:val="24"/>
        </w:rPr>
        <w:t>t of his life. He is young, only 17</w:t>
      </w:r>
      <w:r w:rsidR="00A6644F" w:rsidRPr="006E4BB7">
        <w:rPr>
          <w:sz w:val="24"/>
          <w:szCs w:val="24"/>
        </w:rPr>
        <w:t xml:space="preserve">. He has got his whole life ahead of him and we hope he will use it to </w:t>
      </w:r>
      <w:r w:rsidR="00B6539D" w:rsidRPr="006E4BB7">
        <w:rPr>
          <w:sz w:val="24"/>
          <w:szCs w:val="24"/>
        </w:rPr>
        <w:t xml:space="preserve">do </w:t>
      </w:r>
      <w:r w:rsidR="00A6644F" w:rsidRPr="006E4BB7">
        <w:rPr>
          <w:sz w:val="24"/>
          <w:szCs w:val="24"/>
        </w:rPr>
        <w:t xml:space="preserve">good </w:t>
      </w:r>
      <w:r w:rsidR="00B6539D" w:rsidRPr="006E4BB7">
        <w:rPr>
          <w:sz w:val="24"/>
          <w:szCs w:val="24"/>
        </w:rPr>
        <w:t>things, to be good with people, and maybe eventually to be a good father</w:t>
      </w:r>
      <w:r w:rsidR="0042191C">
        <w:rPr>
          <w:sz w:val="24"/>
          <w:szCs w:val="24"/>
        </w:rPr>
        <w:t>.</w:t>
      </w:r>
      <w:r w:rsidR="00213112">
        <w:rPr>
          <w:sz w:val="24"/>
          <w:szCs w:val="24"/>
        </w:rPr>
        <w:t>’</w:t>
      </w:r>
      <w:r w:rsidR="000D1CA9" w:rsidRPr="006E4BB7">
        <w:rPr>
          <w:sz w:val="24"/>
          <w:szCs w:val="24"/>
        </w:rPr>
        <w:t xml:space="preserve"> </w:t>
      </w:r>
      <w:r w:rsidR="00740EC8">
        <w:rPr>
          <w:sz w:val="24"/>
          <w:szCs w:val="24"/>
        </w:rPr>
        <w:t>I know nothing of Emma’s spirituality, but her</w:t>
      </w:r>
      <w:r w:rsidR="00B6539D" w:rsidRPr="006E4BB7">
        <w:rPr>
          <w:sz w:val="24"/>
          <w:szCs w:val="24"/>
        </w:rPr>
        <w:t xml:space="preserve"> words are an astonishing statement of wisdom and generosity in the face of unimaginable grief. She has drawn on the deepest resources of spirit, while acknowledging the extent of the loss and pain she will feel through long years ahead.</w:t>
      </w:r>
      <w:r w:rsidR="00A6644F" w:rsidRPr="006E4BB7">
        <w:rPr>
          <w:sz w:val="24"/>
          <w:szCs w:val="24"/>
        </w:rPr>
        <w:t xml:space="preserve"> </w:t>
      </w:r>
    </w:p>
    <w:p w:rsidR="00C84578" w:rsidRPr="006E4BB7" w:rsidRDefault="00B401B4" w:rsidP="00E1454A">
      <w:pPr>
        <w:rPr>
          <w:sz w:val="24"/>
          <w:szCs w:val="24"/>
        </w:rPr>
      </w:pPr>
      <w:r>
        <w:rPr>
          <w:sz w:val="24"/>
          <w:szCs w:val="24"/>
        </w:rPr>
        <w:t xml:space="preserve">I offer these experiences and reflections as examples of ‘God as Being’ rather than ‘God as a Being’. ‘God as Being’ is like the air we breathe, or the water in which fish swim. It is the life-giving milieu in which we exist. </w:t>
      </w:r>
      <w:r w:rsidR="0082347C">
        <w:rPr>
          <w:sz w:val="24"/>
          <w:szCs w:val="24"/>
        </w:rPr>
        <w:t xml:space="preserve">It is that which lifts us beyond ourselves to some larger vision and love. </w:t>
      </w:r>
      <w:r w:rsidR="00702562" w:rsidRPr="006E4BB7">
        <w:rPr>
          <w:sz w:val="24"/>
          <w:szCs w:val="24"/>
        </w:rPr>
        <w:t xml:space="preserve">The </w:t>
      </w:r>
      <w:r>
        <w:rPr>
          <w:sz w:val="24"/>
          <w:szCs w:val="24"/>
        </w:rPr>
        <w:t xml:space="preserve">faith </w:t>
      </w:r>
      <w:r w:rsidR="00702562" w:rsidRPr="006E4BB7">
        <w:rPr>
          <w:sz w:val="24"/>
          <w:szCs w:val="24"/>
        </w:rPr>
        <w:t>question is no longer</w:t>
      </w:r>
      <w:r>
        <w:rPr>
          <w:sz w:val="24"/>
          <w:szCs w:val="24"/>
        </w:rPr>
        <w:t xml:space="preserve"> </w:t>
      </w:r>
      <w:r w:rsidR="00213112">
        <w:rPr>
          <w:sz w:val="24"/>
          <w:szCs w:val="24"/>
        </w:rPr>
        <w:t>‘</w:t>
      </w:r>
      <w:r>
        <w:rPr>
          <w:sz w:val="24"/>
          <w:szCs w:val="24"/>
        </w:rPr>
        <w:t>do you believe in the existence of</w:t>
      </w:r>
      <w:r w:rsidR="00702562" w:rsidRPr="006E4BB7">
        <w:rPr>
          <w:sz w:val="24"/>
          <w:szCs w:val="24"/>
        </w:rPr>
        <w:t xml:space="preserve"> a supernatural being</w:t>
      </w:r>
      <w:r>
        <w:rPr>
          <w:sz w:val="24"/>
          <w:szCs w:val="24"/>
        </w:rPr>
        <w:t>?</w:t>
      </w:r>
      <w:r w:rsidR="00213112">
        <w:rPr>
          <w:sz w:val="24"/>
          <w:szCs w:val="24"/>
        </w:rPr>
        <w:t>’</w:t>
      </w:r>
      <w:r w:rsidR="00702562" w:rsidRPr="006E4BB7">
        <w:rPr>
          <w:sz w:val="24"/>
          <w:szCs w:val="24"/>
        </w:rPr>
        <w:t xml:space="preserve">, but </w:t>
      </w:r>
      <w:r w:rsidR="00213112">
        <w:rPr>
          <w:sz w:val="24"/>
          <w:szCs w:val="24"/>
        </w:rPr>
        <w:t>‘</w:t>
      </w:r>
      <w:r w:rsidR="00702562" w:rsidRPr="006E4BB7">
        <w:rPr>
          <w:sz w:val="24"/>
          <w:szCs w:val="24"/>
        </w:rPr>
        <w:t xml:space="preserve">what </w:t>
      </w:r>
      <w:r>
        <w:rPr>
          <w:sz w:val="24"/>
          <w:szCs w:val="24"/>
        </w:rPr>
        <w:t>do you experience at the heart of life</w:t>
      </w:r>
      <w:r w:rsidR="0042191C">
        <w:rPr>
          <w:sz w:val="24"/>
          <w:szCs w:val="24"/>
        </w:rPr>
        <w:t>?</w:t>
      </w:r>
      <w:r w:rsidR="00213112">
        <w:rPr>
          <w:sz w:val="24"/>
          <w:szCs w:val="24"/>
        </w:rPr>
        <w:t>’</w:t>
      </w:r>
      <w:r w:rsidR="00702562" w:rsidRPr="006E4BB7">
        <w:rPr>
          <w:sz w:val="24"/>
          <w:szCs w:val="24"/>
        </w:rPr>
        <w:t xml:space="preserve"> People name or describe th</w:t>
      </w:r>
      <w:r>
        <w:rPr>
          <w:sz w:val="24"/>
          <w:szCs w:val="24"/>
        </w:rPr>
        <w:t>e</w:t>
      </w:r>
      <w:r w:rsidR="00702562" w:rsidRPr="006E4BB7">
        <w:rPr>
          <w:sz w:val="24"/>
          <w:szCs w:val="24"/>
        </w:rPr>
        <w:t xml:space="preserve">se experiences in </w:t>
      </w:r>
      <w:r w:rsidR="004C13A1" w:rsidRPr="006E4BB7">
        <w:rPr>
          <w:sz w:val="24"/>
          <w:szCs w:val="24"/>
        </w:rPr>
        <w:t xml:space="preserve">many different ways, religious </w:t>
      </w:r>
      <w:r>
        <w:rPr>
          <w:sz w:val="24"/>
          <w:szCs w:val="24"/>
        </w:rPr>
        <w:t>and non-religious</w:t>
      </w:r>
      <w:r w:rsidR="004C13A1" w:rsidRPr="006E4BB7">
        <w:rPr>
          <w:sz w:val="24"/>
          <w:szCs w:val="24"/>
        </w:rPr>
        <w:t xml:space="preserve">. </w:t>
      </w:r>
      <w:r w:rsidR="00F72C1D">
        <w:rPr>
          <w:sz w:val="24"/>
          <w:szCs w:val="24"/>
        </w:rPr>
        <w:t>It is not about proving</w:t>
      </w:r>
      <w:r w:rsidR="00702562" w:rsidRPr="006E4BB7">
        <w:rPr>
          <w:sz w:val="24"/>
          <w:szCs w:val="24"/>
        </w:rPr>
        <w:t xml:space="preserve"> the existence of anyone or anything</w:t>
      </w:r>
      <w:r w:rsidR="00440F13" w:rsidRPr="006E4BB7">
        <w:rPr>
          <w:sz w:val="24"/>
          <w:szCs w:val="24"/>
        </w:rPr>
        <w:t xml:space="preserve"> - s</w:t>
      </w:r>
      <w:r w:rsidR="00702562" w:rsidRPr="006E4BB7">
        <w:rPr>
          <w:sz w:val="24"/>
          <w:szCs w:val="24"/>
        </w:rPr>
        <w:t>imply how we interpret basic human experience.</w:t>
      </w:r>
    </w:p>
    <w:p w:rsidR="00702562" w:rsidRPr="006E4BB7" w:rsidRDefault="00740EC8">
      <w:pPr>
        <w:rPr>
          <w:sz w:val="24"/>
          <w:szCs w:val="24"/>
        </w:rPr>
      </w:pPr>
      <w:r>
        <w:rPr>
          <w:sz w:val="24"/>
          <w:szCs w:val="24"/>
        </w:rPr>
        <w:t>Such experience is</w:t>
      </w:r>
      <w:r w:rsidR="00BB0F84" w:rsidRPr="006E4BB7">
        <w:rPr>
          <w:sz w:val="24"/>
          <w:szCs w:val="24"/>
        </w:rPr>
        <w:t xml:space="preserve"> universal through time. </w:t>
      </w:r>
      <w:r w:rsidR="008B5F21">
        <w:rPr>
          <w:sz w:val="24"/>
          <w:szCs w:val="24"/>
        </w:rPr>
        <w:t>B</w:t>
      </w:r>
      <w:r w:rsidR="00BB0F84" w:rsidRPr="006E4BB7">
        <w:rPr>
          <w:sz w:val="24"/>
          <w:szCs w:val="24"/>
        </w:rPr>
        <w:t>oth Moses and Dag Hammarskjold</w:t>
      </w:r>
      <w:r>
        <w:rPr>
          <w:sz w:val="24"/>
          <w:szCs w:val="24"/>
        </w:rPr>
        <w:t xml:space="preserve"> found their</w:t>
      </w:r>
      <w:r w:rsidR="00BB0F84" w:rsidRPr="006E4BB7">
        <w:rPr>
          <w:sz w:val="24"/>
          <w:szCs w:val="24"/>
        </w:rPr>
        <w:t xml:space="preserve"> vocation ar</w:t>
      </w:r>
      <w:r w:rsidR="00F72C1D">
        <w:rPr>
          <w:sz w:val="24"/>
          <w:szCs w:val="24"/>
        </w:rPr>
        <w:t>ose from</w:t>
      </w:r>
      <w:r w:rsidR="00BB0F84" w:rsidRPr="006E4BB7">
        <w:rPr>
          <w:sz w:val="24"/>
          <w:szCs w:val="24"/>
        </w:rPr>
        <w:t xml:space="preserve"> an encounter with </w:t>
      </w:r>
      <w:r w:rsidR="00F72C1D">
        <w:rPr>
          <w:sz w:val="24"/>
          <w:szCs w:val="24"/>
        </w:rPr>
        <w:t>my</w:t>
      </w:r>
      <w:r w:rsidR="00BB0F84" w:rsidRPr="006E4BB7">
        <w:rPr>
          <w:sz w:val="24"/>
          <w:szCs w:val="24"/>
        </w:rPr>
        <w:t xml:space="preserve">stery. </w:t>
      </w:r>
      <w:r w:rsidR="00F72C1D">
        <w:rPr>
          <w:sz w:val="24"/>
          <w:szCs w:val="24"/>
        </w:rPr>
        <w:t>And when we are</w:t>
      </w:r>
      <w:r w:rsidR="00BB0F84" w:rsidRPr="006E4BB7">
        <w:rPr>
          <w:sz w:val="24"/>
          <w:szCs w:val="24"/>
        </w:rPr>
        <w:t xml:space="preserve"> moved </w:t>
      </w:r>
      <w:r w:rsidR="00F72C1D">
        <w:rPr>
          <w:sz w:val="24"/>
          <w:szCs w:val="24"/>
        </w:rPr>
        <w:t>by a</w:t>
      </w:r>
      <w:r w:rsidR="00BB0F84" w:rsidRPr="006E4BB7">
        <w:rPr>
          <w:sz w:val="24"/>
          <w:szCs w:val="24"/>
        </w:rPr>
        <w:t xml:space="preserve"> reconciliation between two people who had been lost to one another</w:t>
      </w:r>
      <w:r w:rsidR="00F72C1D">
        <w:rPr>
          <w:sz w:val="24"/>
          <w:szCs w:val="24"/>
        </w:rPr>
        <w:t>, we find</w:t>
      </w:r>
      <w:r w:rsidR="008B5F21">
        <w:rPr>
          <w:sz w:val="24"/>
          <w:szCs w:val="24"/>
        </w:rPr>
        <w:t xml:space="preserve"> an ancient</w:t>
      </w:r>
      <w:r w:rsidR="00BB0F84" w:rsidRPr="006E4BB7">
        <w:rPr>
          <w:sz w:val="24"/>
          <w:szCs w:val="24"/>
        </w:rPr>
        <w:t xml:space="preserve"> parallel in the story of the Prodigal Son</w:t>
      </w:r>
      <w:r w:rsidR="00645ECA" w:rsidRPr="006E4BB7">
        <w:rPr>
          <w:rStyle w:val="FootnoteReference"/>
          <w:sz w:val="24"/>
          <w:szCs w:val="24"/>
        </w:rPr>
        <w:footnoteReference w:id="8"/>
      </w:r>
      <w:r>
        <w:rPr>
          <w:sz w:val="24"/>
          <w:szCs w:val="24"/>
        </w:rPr>
        <w:t>,</w:t>
      </w:r>
      <w:r w:rsidR="00645ECA" w:rsidRPr="006E4BB7">
        <w:rPr>
          <w:sz w:val="24"/>
          <w:szCs w:val="24"/>
        </w:rPr>
        <w:t xml:space="preserve"> a young man</w:t>
      </w:r>
      <w:r>
        <w:rPr>
          <w:sz w:val="24"/>
          <w:szCs w:val="24"/>
        </w:rPr>
        <w:t xml:space="preserve"> who</w:t>
      </w:r>
      <w:r w:rsidR="00645ECA" w:rsidRPr="006E4BB7">
        <w:rPr>
          <w:sz w:val="24"/>
          <w:szCs w:val="24"/>
        </w:rPr>
        <w:t xml:space="preserve"> </w:t>
      </w:r>
      <w:r w:rsidR="008B5F21">
        <w:rPr>
          <w:sz w:val="24"/>
          <w:szCs w:val="24"/>
        </w:rPr>
        <w:t>took</w:t>
      </w:r>
      <w:r w:rsidR="00645ECA" w:rsidRPr="006E4BB7">
        <w:rPr>
          <w:sz w:val="24"/>
          <w:szCs w:val="24"/>
        </w:rPr>
        <w:t xml:space="preserve"> his share of his father’s inheritance and </w:t>
      </w:r>
      <w:r w:rsidR="008B5F21">
        <w:rPr>
          <w:sz w:val="24"/>
          <w:szCs w:val="24"/>
        </w:rPr>
        <w:t>blew</w:t>
      </w:r>
      <w:r w:rsidR="00645ECA" w:rsidRPr="006E4BB7">
        <w:rPr>
          <w:sz w:val="24"/>
          <w:szCs w:val="24"/>
        </w:rPr>
        <w:t xml:space="preserve"> it all in riotous living. Broke and friendless he heads for home, his mind rehearsing speeches of abject humility and apology. But his father sees him coming, dashes out to meet him and, waving all speeches aside, welcomes his lost son home and throws a party.</w:t>
      </w:r>
      <w:r w:rsidR="000E30A5" w:rsidRPr="006E4BB7">
        <w:rPr>
          <w:sz w:val="24"/>
          <w:szCs w:val="24"/>
        </w:rPr>
        <w:t xml:space="preserve"> T</w:t>
      </w:r>
      <w:r w:rsidR="008B5F21">
        <w:rPr>
          <w:sz w:val="24"/>
          <w:szCs w:val="24"/>
        </w:rPr>
        <w:t>he dynamics of human life and relationships do not change.</w:t>
      </w:r>
    </w:p>
    <w:p w:rsidR="009E3124" w:rsidRDefault="00740EC8">
      <w:pPr>
        <w:rPr>
          <w:sz w:val="24"/>
          <w:szCs w:val="24"/>
        </w:rPr>
      </w:pPr>
      <w:r>
        <w:rPr>
          <w:sz w:val="24"/>
          <w:szCs w:val="24"/>
        </w:rPr>
        <w:t xml:space="preserve">Many might identify with these experiences without putting them in a religious framework. </w:t>
      </w:r>
      <w:r w:rsidR="00F93467" w:rsidRPr="006E4BB7">
        <w:rPr>
          <w:sz w:val="24"/>
          <w:szCs w:val="24"/>
        </w:rPr>
        <w:t>As</w:t>
      </w:r>
      <w:r w:rsidR="000E30A5" w:rsidRPr="006E4BB7">
        <w:rPr>
          <w:sz w:val="24"/>
          <w:szCs w:val="24"/>
        </w:rPr>
        <w:t xml:space="preserve"> </w:t>
      </w:r>
      <w:r w:rsidR="00F93467" w:rsidRPr="006E4BB7">
        <w:rPr>
          <w:sz w:val="24"/>
          <w:szCs w:val="24"/>
        </w:rPr>
        <w:t xml:space="preserve">I said, nothing can be proved. </w:t>
      </w:r>
      <w:r w:rsidR="000A67D4">
        <w:rPr>
          <w:sz w:val="24"/>
          <w:szCs w:val="24"/>
        </w:rPr>
        <w:t>People f</w:t>
      </w:r>
      <w:r w:rsidR="00F93467" w:rsidRPr="006E4BB7">
        <w:rPr>
          <w:sz w:val="24"/>
          <w:szCs w:val="24"/>
        </w:rPr>
        <w:t xml:space="preserve">ind a framework </w:t>
      </w:r>
      <w:r w:rsidR="000A67D4">
        <w:rPr>
          <w:sz w:val="24"/>
          <w:szCs w:val="24"/>
        </w:rPr>
        <w:t>to express their experiences and</w:t>
      </w:r>
      <w:r w:rsidR="00F93467" w:rsidRPr="006E4BB7">
        <w:rPr>
          <w:sz w:val="24"/>
          <w:szCs w:val="24"/>
        </w:rPr>
        <w:t xml:space="preserve"> choose to live within </w:t>
      </w:r>
      <w:r w:rsidR="000A67D4">
        <w:rPr>
          <w:sz w:val="24"/>
          <w:szCs w:val="24"/>
        </w:rPr>
        <w:t>it</w:t>
      </w:r>
      <w:r w:rsidR="00F93467" w:rsidRPr="006E4BB7">
        <w:rPr>
          <w:sz w:val="24"/>
          <w:szCs w:val="24"/>
        </w:rPr>
        <w:t xml:space="preserve">. For the Church, </w:t>
      </w:r>
      <w:r w:rsidR="000A67D4">
        <w:rPr>
          <w:sz w:val="24"/>
          <w:szCs w:val="24"/>
        </w:rPr>
        <w:t>‘</w:t>
      </w:r>
      <w:r w:rsidR="00F93467" w:rsidRPr="006E4BB7">
        <w:rPr>
          <w:sz w:val="24"/>
          <w:szCs w:val="24"/>
        </w:rPr>
        <w:t>God</w:t>
      </w:r>
      <w:r w:rsidR="000A67D4">
        <w:rPr>
          <w:sz w:val="24"/>
          <w:szCs w:val="24"/>
        </w:rPr>
        <w:t xml:space="preserve"> as a Being’ or ‘God as Being’</w:t>
      </w:r>
      <w:r w:rsidR="00F93467" w:rsidRPr="006E4BB7">
        <w:rPr>
          <w:sz w:val="24"/>
          <w:szCs w:val="24"/>
        </w:rPr>
        <w:t xml:space="preserve"> </w:t>
      </w:r>
      <w:r w:rsidR="000A67D4">
        <w:rPr>
          <w:sz w:val="24"/>
          <w:szCs w:val="24"/>
        </w:rPr>
        <w:t>is at the heart of t</w:t>
      </w:r>
      <w:r w:rsidR="00F93467" w:rsidRPr="006E4BB7">
        <w:rPr>
          <w:sz w:val="24"/>
          <w:szCs w:val="24"/>
        </w:rPr>
        <w:t xml:space="preserve">hese central experiences in life. Words and images </w:t>
      </w:r>
      <w:r w:rsidR="000A67D4">
        <w:rPr>
          <w:sz w:val="24"/>
          <w:szCs w:val="24"/>
        </w:rPr>
        <w:t>e</w:t>
      </w:r>
      <w:r w:rsidR="00F93467" w:rsidRPr="006E4BB7">
        <w:rPr>
          <w:sz w:val="24"/>
          <w:szCs w:val="24"/>
        </w:rPr>
        <w:t>xpress the nature of God</w:t>
      </w:r>
      <w:r w:rsidR="000A67D4">
        <w:rPr>
          <w:sz w:val="24"/>
          <w:szCs w:val="24"/>
        </w:rPr>
        <w:t xml:space="preserve"> through s</w:t>
      </w:r>
      <w:r w:rsidR="00F93467" w:rsidRPr="006E4BB7">
        <w:rPr>
          <w:sz w:val="24"/>
          <w:szCs w:val="24"/>
        </w:rPr>
        <w:t>tories, music, paintings and icons</w:t>
      </w:r>
      <w:r w:rsidR="009E3124">
        <w:rPr>
          <w:sz w:val="24"/>
          <w:szCs w:val="24"/>
        </w:rPr>
        <w:t xml:space="preserve"> which form a rich and evocative heritage.</w:t>
      </w:r>
      <w:r w:rsidR="00F93467" w:rsidRPr="006E4BB7">
        <w:rPr>
          <w:sz w:val="24"/>
          <w:szCs w:val="24"/>
        </w:rPr>
        <w:t xml:space="preserve"> But </w:t>
      </w:r>
      <w:r w:rsidR="009E3124" w:rsidRPr="006E4BB7">
        <w:rPr>
          <w:sz w:val="24"/>
          <w:szCs w:val="24"/>
        </w:rPr>
        <w:t>interpreted in a literal manner</w:t>
      </w:r>
      <w:r w:rsidR="009E3124">
        <w:rPr>
          <w:sz w:val="24"/>
          <w:szCs w:val="24"/>
        </w:rPr>
        <w:t xml:space="preserve"> the heritage </w:t>
      </w:r>
      <w:r w:rsidR="00F93467" w:rsidRPr="006E4BB7">
        <w:rPr>
          <w:sz w:val="24"/>
          <w:szCs w:val="24"/>
        </w:rPr>
        <w:t>can</w:t>
      </w:r>
      <w:r w:rsidR="009E3124">
        <w:rPr>
          <w:sz w:val="24"/>
          <w:szCs w:val="24"/>
        </w:rPr>
        <w:t xml:space="preserve"> become</w:t>
      </w:r>
      <w:r w:rsidR="00F93467" w:rsidRPr="006E4BB7">
        <w:rPr>
          <w:sz w:val="24"/>
          <w:szCs w:val="24"/>
        </w:rPr>
        <w:t xml:space="preserve"> a barrier to understanding. Much of the heritage is symbolic, point</w:t>
      </w:r>
      <w:r w:rsidR="009E3124">
        <w:rPr>
          <w:sz w:val="24"/>
          <w:szCs w:val="24"/>
        </w:rPr>
        <w:t>ing</w:t>
      </w:r>
      <w:r w:rsidR="00F93467" w:rsidRPr="006E4BB7">
        <w:rPr>
          <w:sz w:val="24"/>
          <w:szCs w:val="24"/>
        </w:rPr>
        <w:t xml:space="preserve"> to powerful truths</w:t>
      </w:r>
      <w:r w:rsidR="0060490B" w:rsidRPr="006E4BB7">
        <w:rPr>
          <w:sz w:val="24"/>
          <w:szCs w:val="24"/>
        </w:rPr>
        <w:t xml:space="preserve"> lying beyond and beneath what appears on the surface. </w:t>
      </w:r>
      <w:r w:rsidR="009E3124">
        <w:rPr>
          <w:sz w:val="24"/>
          <w:szCs w:val="24"/>
        </w:rPr>
        <w:t>Faith is</w:t>
      </w:r>
      <w:r w:rsidR="0060490B" w:rsidRPr="006E4BB7">
        <w:rPr>
          <w:sz w:val="24"/>
          <w:szCs w:val="24"/>
        </w:rPr>
        <w:t xml:space="preserve"> not in the heritage, but in the deep</w:t>
      </w:r>
      <w:r w:rsidR="00F72C1D">
        <w:rPr>
          <w:sz w:val="24"/>
          <w:szCs w:val="24"/>
        </w:rPr>
        <w:t>er</w:t>
      </w:r>
      <w:r w:rsidR="0060490B" w:rsidRPr="006E4BB7">
        <w:rPr>
          <w:sz w:val="24"/>
          <w:szCs w:val="24"/>
        </w:rPr>
        <w:t xml:space="preserve"> truth</w:t>
      </w:r>
      <w:r w:rsidR="00F72C1D">
        <w:rPr>
          <w:sz w:val="24"/>
          <w:szCs w:val="24"/>
        </w:rPr>
        <w:t>s</w:t>
      </w:r>
      <w:r w:rsidR="0060490B" w:rsidRPr="006E4BB7">
        <w:rPr>
          <w:sz w:val="24"/>
          <w:szCs w:val="24"/>
        </w:rPr>
        <w:t xml:space="preserve"> to which the heritage points.</w:t>
      </w:r>
      <w:r w:rsidR="00DA645E">
        <w:rPr>
          <w:sz w:val="24"/>
          <w:szCs w:val="24"/>
        </w:rPr>
        <w:t xml:space="preserve"> To attempt to shoehorn such richness into the straitjacket </w:t>
      </w:r>
      <w:r w:rsidR="00E17393">
        <w:rPr>
          <w:sz w:val="24"/>
          <w:szCs w:val="24"/>
        </w:rPr>
        <w:t>of facts or rational proof is a singularly blinkered endeavour.</w:t>
      </w:r>
    </w:p>
    <w:p w:rsidR="00AD4CAF" w:rsidRPr="006E4BB7" w:rsidRDefault="009E3124">
      <w:pPr>
        <w:rPr>
          <w:sz w:val="24"/>
          <w:szCs w:val="24"/>
        </w:rPr>
      </w:pPr>
      <w:r>
        <w:rPr>
          <w:sz w:val="24"/>
          <w:szCs w:val="24"/>
        </w:rPr>
        <w:t>‘God as a Being’ has been a</w:t>
      </w:r>
      <w:r w:rsidR="00AD4CAF" w:rsidRPr="006E4BB7">
        <w:rPr>
          <w:sz w:val="24"/>
          <w:szCs w:val="24"/>
        </w:rPr>
        <w:t xml:space="preserve"> central part of the heritage</w:t>
      </w:r>
      <w:r>
        <w:rPr>
          <w:sz w:val="24"/>
          <w:szCs w:val="24"/>
        </w:rPr>
        <w:t xml:space="preserve"> and points to a supernatural person who acts with</w:t>
      </w:r>
      <w:r w:rsidR="00AD4CAF" w:rsidRPr="006E4BB7">
        <w:rPr>
          <w:sz w:val="24"/>
          <w:szCs w:val="24"/>
        </w:rPr>
        <w:t xml:space="preserve"> wisdom, love and care for all God’s people. </w:t>
      </w:r>
      <w:r>
        <w:rPr>
          <w:sz w:val="24"/>
          <w:szCs w:val="24"/>
        </w:rPr>
        <w:t>The image works powerfully for many</w:t>
      </w:r>
      <w:r w:rsidR="00A968AE" w:rsidRPr="006E4BB7">
        <w:rPr>
          <w:sz w:val="24"/>
          <w:szCs w:val="24"/>
        </w:rPr>
        <w:t xml:space="preserve"> in encounter</w:t>
      </w:r>
      <w:r>
        <w:rPr>
          <w:sz w:val="24"/>
          <w:szCs w:val="24"/>
        </w:rPr>
        <w:t xml:space="preserve">ing </w:t>
      </w:r>
      <w:r w:rsidR="00A968AE" w:rsidRPr="006E4BB7">
        <w:rPr>
          <w:sz w:val="24"/>
          <w:szCs w:val="24"/>
        </w:rPr>
        <w:t xml:space="preserve">God, and hence is to be honoured. </w:t>
      </w:r>
      <w:r w:rsidR="00AD4CAF" w:rsidRPr="006E4BB7">
        <w:rPr>
          <w:sz w:val="24"/>
          <w:szCs w:val="24"/>
        </w:rPr>
        <w:t>But increasingly in the 21</w:t>
      </w:r>
      <w:r w:rsidR="00AD4CAF" w:rsidRPr="006E4BB7">
        <w:rPr>
          <w:sz w:val="24"/>
          <w:szCs w:val="24"/>
          <w:vertAlign w:val="superscript"/>
        </w:rPr>
        <w:t>st</w:t>
      </w:r>
      <w:r w:rsidR="00AD4CAF" w:rsidRPr="006E4BB7">
        <w:rPr>
          <w:sz w:val="24"/>
          <w:szCs w:val="24"/>
        </w:rPr>
        <w:t xml:space="preserve"> century it is an image that has </w:t>
      </w:r>
      <w:r w:rsidR="00EC73FE">
        <w:rPr>
          <w:sz w:val="24"/>
          <w:szCs w:val="24"/>
        </w:rPr>
        <w:t>become a barrier</w:t>
      </w:r>
      <w:r w:rsidR="00AD4CAF" w:rsidRPr="006E4BB7">
        <w:rPr>
          <w:sz w:val="24"/>
          <w:szCs w:val="24"/>
        </w:rPr>
        <w:t xml:space="preserve"> for many, for </w:t>
      </w:r>
      <w:r w:rsidR="007526BD">
        <w:rPr>
          <w:sz w:val="24"/>
          <w:szCs w:val="24"/>
        </w:rPr>
        <w:t>several</w:t>
      </w:r>
      <w:r w:rsidR="00AD4CAF" w:rsidRPr="006E4BB7">
        <w:rPr>
          <w:sz w:val="24"/>
          <w:szCs w:val="24"/>
        </w:rPr>
        <w:t xml:space="preserve"> reasons</w:t>
      </w:r>
      <w:r w:rsidR="007526BD">
        <w:rPr>
          <w:sz w:val="24"/>
          <w:szCs w:val="24"/>
        </w:rPr>
        <w:t>.</w:t>
      </w:r>
    </w:p>
    <w:p w:rsidR="00A968AE" w:rsidRPr="006E4BB7" w:rsidRDefault="00A968AE">
      <w:pPr>
        <w:rPr>
          <w:sz w:val="24"/>
          <w:szCs w:val="24"/>
        </w:rPr>
      </w:pPr>
      <w:r w:rsidRPr="006E4BB7">
        <w:rPr>
          <w:sz w:val="24"/>
          <w:szCs w:val="24"/>
        </w:rPr>
        <w:lastRenderedPageBreak/>
        <w:t xml:space="preserve">First, it is an image that comes from the traditional religious framework of a three-decker universe of heaven, earth and hell, </w:t>
      </w:r>
      <w:r w:rsidR="00F3288B" w:rsidRPr="006E4BB7">
        <w:rPr>
          <w:sz w:val="24"/>
          <w:szCs w:val="24"/>
        </w:rPr>
        <w:t xml:space="preserve">a universe </w:t>
      </w:r>
      <w:r w:rsidRPr="006E4BB7">
        <w:rPr>
          <w:sz w:val="24"/>
          <w:szCs w:val="24"/>
        </w:rPr>
        <w:t xml:space="preserve">peopled by gods, demons, angels and spirits. There can be symbolic meaning to these concepts, but for many today such symbolism is </w:t>
      </w:r>
      <w:r w:rsidR="007526BD">
        <w:rPr>
          <w:sz w:val="24"/>
          <w:szCs w:val="24"/>
        </w:rPr>
        <w:t>unreal</w:t>
      </w:r>
      <w:r w:rsidR="00F3288B" w:rsidRPr="006E4BB7">
        <w:rPr>
          <w:sz w:val="24"/>
          <w:szCs w:val="24"/>
        </w:rPr>
        <w:t xml:space="preserve">, and the whole framework </w:t>
      </w:r>
      <w:r w:rsidRPr="006E4BB7">
        <w:rPr>
          <w:sz w:val="24"/>
          <w:szCs w:val="24"/>
        </w:rPr>
        <w:t>rejected.</w:t>
      </w:r>
    </w:p>
    <w:p w:rsidR="00AD4CAF" w:rsidRPr="006E4BB7" w:rsidRDefault="00F3288B">
      <w:pPr>
        <w:rPr>
          <w:sz w:val="24"/>
          <w:szCs w:val="24"/>
        </w:rPr>
      </w:pPr>
      <w:r w:rsidRPr="006E4BB7">
        <w:rPr>
          <w:sz w:val="24"/>
          <w:szCs w:val="24"/>
        </w:rPr>
        <w:t>Second, there is a tendency to</w:t>
      </w:r>
      <w:r w:rsidR="0042191C">
        <w:rPr>
          <w:sz w:val="24"/>
          <w:szCs w:val="24"/>
        </w:rPr>
        <w:t>wards</w:t>
      </w:r>
      <w:r w:rsidRPr="006E4BB7">
        <w:rPr>
          <w:sz w:val="24"/>
          <w:szCs w:val="24"/>
        </w:rPr>
        <w:t xml:space="preserve"> anthropomorphism, to construct God in our own human image. A well-attended address by Lloyd Geering</w:t>
      </w:r>
      <w:r w:rsidRPr="006E4BB7">
        <w:rPr>
          <w:rStyle w:val="FootnoteReference"/>
          <w:sz w:val="24"/>
          <w:szCs w:val="24"/>
        </w:rPr>
        <w:footnoteReference w:id="9"/>
      </w:r>
      <w:r w:rsidRPr="006E4BB7">
        <w:rPr>
          <w:sz w:val="24"/>
          <w:szCs w:val="24"/>
        </w:rPr>
        <w:t xml:space="preserve"> , entitled </w:t>
      </w:r>
      <w:r w:rsidRPr="006E4BB7">
        <w:rPr>
          <w:i/>
          <w:sz w:val="24"/>
          <w:szCs w:val="24"/>
        </w:rPr>
        <w:t>How Humans Made God,</w:t>
      </w:r>
      <w:r w:rsidRPr="006E4BB7">
        <w:rPr>
          <w:sz w:val="24"/>
          <w:szCs w:val="24"/>
        </w:rPr>
        <w:t xml:space="preserve"> </w:t>
      </w:r>
      <w:r w:rsidR="0008520F">
        <w:rPr>
          <w:sz w:val="24"/>
          <w:szCs w:val="24"/>
        </w:rPr>
        <w:t>discussed</w:t>
      </w:r>
      <w:r w:rsidRPr="006E4BB7">
        <w:rPr>
          <w:sz w:val="24"/>
          <w:szCs w:val="24"/>
        </w:rPr>
        <w:t xml:space="preserve"> this theme. As I shall show later, I disagree with </w:t>
      </w:r>
      <w:proofErr w:type="spellStart"/>
      <w:r w:rsidRPr="006E4BB7">
        <w:rPr>
          <w:sz w:val="24"/>
          <w:szCs w:val="24"/>
        </w:rPr>
        <w:t>Geering’s</w:t>
      </w:r>
      <w:proofErr w:type="spellEnd"/>
      <w:r w:rsidRPr="006E4BB7">
        <w:rPr>
          <w:sz w:val="24"/>
          <w:szCs w:val="24"/>
        </w:rPr>
        <w:t xml:space="preserve"> conclusion</w:t>
      </w:r>
      <w:r w:rsidR="005B3F0F" w:rsidRPr="006E4BB7">
        <w:rPr>
          <w:sz w:val="24"/>
          <w:szCs w:val="24"/>
        </w:rPr>
        <w:t>, but he lucidly set out the dangers of anthropomorphism. Awareness of this danger dates back 2,500 years to the classical Greek era when a philosopher, Xenophanes, satiri</w:t>
      </w:r>
      <w:r w:rsidR="00F72C1D">
        <w:rPr>
          <w:sz w:val="24"/>
          <w:szCs w:val="24"/>
        </w:rPr>
        <w:t>s</w:t>
      </w:r>
      <w:r w:rsidR="005B3F0F" w:rsidRPr="006E4BB7">
        <w:rPr>
          <w:sz w:val="24"/>
          <w:szCs w:val="24"/>
        </w:rPr>
        <w:t>ed this tendency thus:</w:t>
      </w:r>
    </w:p>
    <w:p w:rsidR="005B3F0F" w:rsidRPr="007526BD" w:rsidRDefault="005B3F0F" w:rsidP="005B3F0F">
      <w:pPr>
        <w:pStyle w:val="Quote"/>
        <w:rPr>
          <w:sz w:val="22"/>
        </w:rPr>
      </w:pPr>
      <w:r w:rsidRPr="007526BD">
        <w:rPr>
          <w:sz w:val="22"/>
        </w:rPr>
        <w:t>But if cattle and horses and lions had hands or could paint with their hands and create works such as men do, horses like horses and cattle like cattle, (they) would depict the gods’ shapes and make their bodies of such a sort as the form they themselves have.</w:t>
      </w:r>
    </w:p>
    <w:p w:rsidR="005B3F0F" w:rsidRPr="006E4BB7" w:rsidRDefault="005B3F0F" w:rsidP="005B3F0F">
      <w:pPr>
        <w:rPr>
          <w:sz w:val="24"/>
          <w:szCs w:val="24"/>
        </w:rPr>
      </w:pPr>
      <w:r w:rsidRPr="006E4BB7">
        <w:rPr>
          <w:sz w:val="24"/>
          <w:szCs w:val="24"/>
        </w:rPr>
        <w:t>In other words, if the horses wanted a god they would choose a horse. It could not, of course, be any old nag that whinnied and wheezed</w:t>
      </w:r>
      <w:r w:rsidR="007526BD">
        <w:rPr>
          <w:sz w:val="24"/>
          <w:szCs w:val="24"/>
        </w:rPr>
        <w:t xml:space="preserve">, </w:t>
      </w:r>
      <w:r w:rsidRPr="006E4BB7">
        <w:rPr>
          <w:sz w:val="24"/>
          <w:szCs w:val="24"/>
        </w:rPr>
        <w:t>grew old and died. It woul</w:t>
      </w:r>
      <w:r w:rsidR="00E92284" w:rsidRPr="006E4BB7">
        <w:rPr>
          <w:sz w:val="24"/>
          <w:szCs w:val="24"/>
        </w:rPr>
        <w:t>d have to be a horse characteris</w:t>
      </w:r>
      <w:r w:rsidRPr="006E4BB7">
        <w:rPr>
          <w:sz w:val="24"/>
          <w:szCs w:val="24"/>
        </w:rPr>
        <w:t xml:space="preserve">ed by the finest of qualities – power, wisdom, </w:t>
      </w:r>
      <w:r w:rsidR="00B103BA" w:rsidRPr="006E4BB7">
        <w:rPr>
          <w:sz w:val="24"/>
          <w:szCs w:val="24"/>
        </w:rPr>
        <w:t>eternal youth, leadership and protection of all</w:t>
      </w:r>
      <w:r w:rsidR="00151D79" w:rsidRPr="006E4BB7">
        <w:rPr>
          <w:sz w:val="24"/>
          <w:szCs w:val="24"/>
        </w:rPr>
        <w:t xml:space="preserve"> the equine race</w:t>
      </w:r>
      <w:r w:rsidR="00B103BA" w:rsidRPr="006E4BB7">
        <w:rPr>
          <w:sz w:val="24"/>
          <w:szCs w:val="24"/>
        </w:rPr>
        <w:t xml:space="preserve">. The danger of having an image of God as a supernatural being is that we append </w:t>
      </w:r>
      <w:r w:rsidR="007526BD">
        <w:rPr>
          <w:sz w:val="24"/>
          <w:szCs w:val="24"/>
        </w:rPr>
        <w:t>to a human image such qualities</w:t>
      </w:r>
      <w:r w:rsidR="006F7DAA">
        <w:rPr>
          <w:sz w:val="24"/>
          <w:szCs w:val="24"/>
        </w:rPr>
        <w:t xml:space="preserve"> as all-loving, all-wise,</w:t>
      </w:r>
      <w:r w:rsidR="00B103BA" w:rsidRPr="006E4BB7">
        <w:rPr>
          <w:sz w:val="24"/>
          <w:szCs w:val="24"/>
        </w:rPr>
        <w:t xml:space="preserve"> all-knowing, all-powerful, eternal</w:t>
      </w:r>
      <w:r w:rsidR="006F7DAA">
        <w:rPr>
          <w:sz w:val="24"/>
          <w:szCs w:val="24"/>
        </w:rPr>
        <w:t xml:space="preserve"> and</w:t>
      </w:r>
      <w:r w:rsidR="00B103BA" w:rsidRPr="006E4BB7">
        <w:rPr>
          <w:sz w:val="24"/>
          <w:szCs w:val="24"/>
        </w:rPr>
        <w:t xml:space="preserve"> pre-existent</w:t>
      </w:r>
      <w:r w:rsidR="006F7DAA">
        <w:rPr>
          <w:sz w:val="24"/>
          <w:szCs w:val="24"/>
        </w:rPr>
        <w:t>.</w:t>
      </w:r>
    </w:p>
    <w:p w:rsidR="00B103BA" w:rsidRDefault="00B103BA" w:rsidP="005B3F0F">
      <w:pPr>
        <w:rPr>
          <w:sz w:val="24"/>
          <w:szCs w:val="24"/>
        </w:rPr>
      </w:pPr>
      <w:r w:rsidRPr="006E4BB7">
        <w:rPr>
          <w:sz w:val="24"/>
          <w:szCs w:val="24"/>
        </w:rPr>
        <w:t>The concept of</w:t>
      </w:r>
      <w:r w:rsidR="00F72C1D">
        <w:rPr>
          <w:sz w:val="24"/>
          <w:szCs w:val="24"/>
        </w:rPr>
        <w:t xml:space="preserve"> a pre-existing </w:t>
      </w:r>
      <w:r w:rsidR="00E17393">
        <w:rPr>
          <w:sz w:val="24"/>
          <w:szCs w:val="24"/>
        </w:rPr>
        <w:t>B</w:t>
      </w:r>
      <w:r w:rsidR="00F72C1D">
        <w:rPr>
          <w:sz w:val="24"/>
          <w:szCs w:val="24"/>
        </w:rPr>
        <w:t>eing</w:t>
      </w:r>
      <w:r w:rsidR="003B3320">
        <w:rPr>
          <w:sz w:val="24"/>
          <w:szCs w:val="24"/>
        </w:rPr>
        <w:t xml:space="preserve"> </w:t>
      </w:r>
      <w:r w:rsidR="006C2A1D">
        <w:rPr>
          <w:sz w:val="24"/>
          <w:szCs w:val="24"/>
        </w:rPr>
        <w:t>lea</w:t>
      </w:r>
      <w:r w:rsidRPr="006E4BB7">
        <w:rPr>
          <w:sz w:val="24"/>
          <w:szCs w:val="24"/>
        </w:rPr>
        <w:t xml:space="preserve">ds into the </w:t>
      </w:r>
      <w:r w:rsidR="00EC2890">
        <w:rPr>
          <w:sz w:val="24"/>
          <w:szCs w:val="24"/>
        </w:rPr>
        <w:t xml:space="preserve">third problem, that of the </w:t>
      </w:r>
      <w:r w:rsidRPr="006E4BB7">
        <w:rPr>
          <w:sz w:val="24"/>
          <w:szCs w:val="24"/>
        </w:rPr>
        <w:t xml:space="preserve">ongoing, sterile debate with science about </w:t>
      </w:r>
      <w:r w:rsidR="006C2A1D">
        <w:rPr>
          <w:sz w:val="24"/>
          <w:szCs w:val="24"/>
        </w:rPr>
        <w:t>cosmic</w:t>
      </w:r>
      <w:r w:rsidR="007C639C" w:rsidRPr="006E4BB7">
        <w:rPr>
          <w:sz w:val="24"/>
          <w:szCs w:val="24"/>
        </w:rPr>
        <w:t xml:space="preserve"> origins.</w:t>
      </w:r>
      <w:r w:rsidR="00F72C1D">
        <w:rPr>
          <w:sz w:val="24"/>
          <w:szCs w:val="24"/>
        </w:rPr>
        <w:t xml:space="preserve"> A</w:t>
      </w:r>
      <w:r w:rsidR="003B3320">
        <w:rPr>
          <w:sz w:val="24"/>
          <w:szCs w:val="24"/>
        </w:rPr>
        <w:t xml:space="preserve"> pre-existing</w:t>
      </w:r>
      <w:r w:rsidR="006C2A1D">
        <w:rPr>
          <w:sz w:val="24"/>
          <w:szCs w:val="24"/>
        </w:rPr>
        <w:t xml:space="preserve"> being</w:t>
      </w:r>
      <w:r w:rsidR="00EC2890">
        <w:rPr>
          <w:sz w:val="24"/>
          <w:szCs w:val="24"/>
        </w:rPr>
        <w:t>, it is argued,</w:t>
      </w:r>
      <w:r w:rsidR="006C2A1D">
        <w:rPr>
          <w:sz w:val="24"/>
          <w:szCs w:val="24"/>
        </w:rPr>
        <w:t xml:space="preserve"> must have had a hand in the formation of the physical universe. </w:t>
      </w:r>
      <w:r w:rsidR="00F72C1D">
        <w:rPr>
          <w:sz w:val="24"/>
          <w:szCs w:val="24"/>
        </w:rPr>
        <w:t>But s</w:t>
      </w:r>
      <w:r w:rsidR="006C2A1D">
        <w:rPr>
          <w:sz w:val="24"/>
          <w:szCs w:val="24"/>
        </w:rPr>
        <w:t>ince t</w:t>
      </w:r>
      <w:r w:rsidR="007C639C" w:rsidRPr="006E4BB7">
        <w:rPr>
          <w:sz w:val="24"/>
          <w:szCs w:val="24"/>
        </w:rPr>
        <w:t>ime</w:t>
      </w:r>
      <w:r w:rsidRPr="006E4BB7">
        <w:rPr>
          <w:sz w:val="24"/>
          <w:szCs w:val="24"/>
        </w:rPr>
        <w:t xml:space="preserve"> and</w:t>
      </w:r>
      <w:r w:rsidR="007C639C" w:rsidRPr="006E4BB7">
        <w:rPr>
          <w:sz w:val="24"/>
          <w:szCs w:val="24"/>
        </w:rPr>
        <w:t xml:space="preserve"> causation</w:t>
      </w:r>
      <w:r w:rsidRPr="006E4BB7">
        <w:rPr>
          <w:sz w:val="24"/>
          <w:szCs w:val="24"/>
        </w:rPr>
        <w:t xml:space="preserve"> did not </w:t>
      </w:r>
      <w:r w:rsidR="006C2A1D">
        <w:rPr>
          <w:sz w:val="24"/>
          <w:szCs w:val="24"/>
        </w:rPr>
        <w:t>exist</w:t>
      </w:r>
      <w:r w:rsidRPr="006E4BB7">
        <w:rPr>
          <w:sz w:val="24"/>
          <w:szCs w:val="24"/>
        </w:rPr>
        <w:t xml:space="preserve"> until the universe was formed, concepts of pre-existence and first cause</w:t>
      </w:r>
      <w:r w:rsidR="000E6595" w:rsidRPr="006E4BB7">
        <w:rPr>
          <w:sz w:val="24"/>
          <w:szCs w:val="24"/>
        </w:rPr>
        <w:t xml:space="preserve"> have no meaning outside the existing cosmos. In truth, neither theologian nor scientist has an exact answer about cosmic origins. Endless debate leads nowhere. Science and religion are complementary. Concepts of evolution and the Big Bang add much to our knowledge of the physical workings of the world. Religion offers wisdom </w:t>
      </w:r>
      <w:r w:rsidR="00F72C1D">
        <w:rPr>
          <w:sz w:val="24"/>
          <w:szCs w:val="24"/>
        </w:rPr>
        <w:t>about</w:t>
      </w:r>
      <w:r w:rsidR="000E6595" w:rsidRPr="006E4BB7">
        <w:rPr>
          <w:sz w:val="24"/>
          <w:szCs w:val="24"/>
        </w:rPr>
        <w:t xml:space="preserve"> how we live within that world, our sense of connectedness to all people and the earth, our sense of care for all that is.</w:t>
      </w:r>
    </w:p>
    <w:p w:rsidR="006C2A1D" w:rsidRPr="006E4BB7" w:rsidRDefault="006C2A1D" w:rsidP="005B3F0F">
      <w:pPr>
        <w:rPr>
          <w:sz w:val="24"/>
          <w:szCs w:val="24"/>
        </w:rPr>
      </w:pPr>
      <w:r>
        <w:rPr>
          <w:sz w:val="24"/>
          <w:szCs w:val="24"/>
        </w:rPr>
        <w:t xml:space="preserve">By contrast the ‘God as Being’ framework avoids fruitless debate with scientists about the beginnings of the universe, </w:t>
      </w:r>
      <w:r w:rsidR="00233973">
        <w:rPr>
          <w:sz w:val="24"/>
          <w:szCs w:val="24"/>
        </w:rPr>
        <w:t>yet</w:t>
      </w:r>
      <w:r>
        <w:rPr>
          <w:sz w:val="24"/>
          <w:szCs w:val="24"/>
        </w:rPr>
        <w:t xml:space="preserve"> I have never heard a public debate between </w:t>
      </w:r>
      <w:r w:rsidR="004E6BDC">
        <w:rPr>
          <w:sz w:val="24"/>
          <w:szCs w:val="24"/>
        </w:rPr>
        <w:t>theologian and scientist based on anything other than ‘God as a Being’. I once debated the question of cosmic creation with a scientist in Auckland and took the ‘God as Being’ approach. Such an approach bypasses</w:t>
      </w:r>
      <w:r w:rsidR="00233973">
        <w:rPr>
          <w:sz w:val="24"/>
          <w:szCs w:val="24"/>
        </w:rPr>
        <w:t xml:space="preserve"> </w:t>
      </w:r>
      <w:r w:rsidR="004E6BDC">
        <w:rPr>
          <w:sz w:val="24"/>
          <w:szCs w:val="24"/>
        </w:rPr>
        <w:t>the customary sterile arguments and opens the way to a fruitful discussion on how religion and science can work together on key ethical issues such as in medicine and technology.</w:t>
      </w:r>
    </w:p>
    <w:p w:rsidR="005B3F0F" w:rsidRPr="006E4BB7" w:rsidRDefault="000E6595">
      <w:pPr>
        <w:rPr>
          <w:sz w:val="24"/>
          <w:szCs w:val="24"/>
        </w:rPr>
      </w:pPr>
      <w:r w:rsidRPr="006E4BB7">
        <w:rPr>
          <w:sz w:val="24"/>
          <w:szCs w:val="24"/>
        </w:rPr>
        <w:t>The problem of evil is a</w:t>
      </w:r>
      <w:r w:rsidR="00EC2890">
        <w:rPr>
          <w:sz w:val="24"/>
          <w:szCs w:val="24"/>
        </w:rPr>
        <w:t xml:space="preserve"> fourth</w:t>
      </w:r>
      <w:r w:rsidRPr="006E4BB7">
        <w:rPr>
          <w:sz w:val="24"/>
          <w:szCs w:val="24"/>
        </w:rPr>
        <w:t xml:space="preserve"> major</w:t>
      </w:r>
      <w:r w:rsidR="00D74805" w:rsidRPr="006E4BB7">
        <w:rPr>
          <w:sz w:val="24"/>
          <w:szCs w:val="24"/>
        </w:rPr>
        <w:t xml:space="preserve"> </w:t>
      </w:r>
      <w:r w:rsidRPr="006E4BB7">
        <w:rPr>
          <w:sz w:val="24"/>
          <w:szCs w:val="24"/>
        </w:rPr>
        <w:t xml:space="preserve">issue </w:t>
      </w:r>
      <w:r w:rsidR="00D74805" w:rsidRPr="006E4BB7">
        <w:rPr>
          <w:sz w:val="24"/>
          <w:szCs w:val="24"/>
        </w:rPr>
        <w:t xml:space="preserve">with </w:t>
      </w:r>
      <w:r w:rsidR="006C2A1D">
        <w:rPr>
          <w:sz w:val="24"/>
          <w:szCs w:val="24"/>
        </w:rPr>
        <w:t>‘God as a Being’</w:t>
      </w:r>
      <w:r w:rsidR="00233973">
        <w:rPr>
          <w:sz w:val="24"/>
          <w:szCs w:val="24"/>
        </w:rPr>
        <w:t xml:space="preserve">. It </w:t>
      </w:r>
      <w:r w:rsidR="00D74805" w:rsidRPr="006E4BB7">
        <w:rPr>
          <w:sz w:val="24"/>
          <w:szCs w:val="24"/>
        </w:rPr>
        <w:t>cropped up with the Asian tsunami</w:t>
      </w:r>
      <w:r w:rsidR="00E92284" w:rsidRPr="006E4BB7">
        <w:rPr>
          <w:sz w:val="24"/>
          <w:szCs w:val="24"/>
        </w:rPr>
        <w:t xml:space="preserve"> in 2004, </w:t>
      </w:r>
      <w:r w:rsidR="00D74805" w:rsidRPr="006E4BB7">
        <w:rPr>
          <w:sz w:val="24"/>
          <w:szCs w:val="24"/>
        </w:rPr>
        <w:t>or with the more recent Christchurch earthquake</w:t>
      </w:r>
      <w:r w:rsidR="002A26E7" w:rsidRPr="006E4BB7">
        <w:rPr>
          <w:sz w:val="24"/>
          <w:szCs w:val="24"/>
        </w:rPr>
        <w:t>s</w:t>
      </w:r>
      <w:r w:rsidR="00D74805" w:rsidRPr="006E4BB7">
        <w:rPr>
          <w:sz w:val="24"/>
          <w:szCs w:val="24"/>
        </w:rPr>
        <w:t xml:space="preserve">, or at the personal level when someone we love is dying, or has been killed in a road accident. </w:t>
      </w:r>
      <w:r w:rsidR="00151D79" w:rsidRPr="006E4BB7">
        <w:rPr>
          <w:sz w:val="24"/>
          <w:szCs w:val="24"/>
        </w:rPr>
        <w:t xml:space="preserve">Did God send such </w:t>
      </w:r>
      <w:r w:rsidR="00D74805" w:rsidRPr="006E4BB7">
        <w:rPr>
          <w:sz w:val="24"/>
          <w:szCs w:val="24"/>
        </w:rPr>
        <w:t>disaster</w:t>
      </w:r>
      <w:r w:rsidR="00151D79" w:rsidRPr="006E4BB7">
        <w:rPr>
          <w:sz w:val="24"/>
          <w:szCs w:val="24"/>
        </w:rPr>
        <w:t>s</w:t>
      </w:r>
      <w:r w:rsidR="00D74805" w:rsidRPr="006E4BB7">
        <w:rPr>
          <w:sz w:val="24"/>
          <w:szCs w:val="24"/>
        </w:rPr>
        <w:t>? Or why didn’t God intervene to prevent or remove such human tragedy?</w:t>
      </w:r>
      <w:r w:rsidR="002D481C" w:rsidRPr="006E4BB7">
        <w:rPr>
          <w:sz w:val="24"/>
          <w:szCs w:val="24"/>
        </w:rPr>
        <w:t xml:space="preserve"> The concept of a supernatural being who intervenes, or doesn’t but should, is a product of anthropomorphic thinking, a problem avoided by other images of God.</w:t>
      </w:r>
    </w:p>
    <w:p w:rsidR="00AF2BA3" w:rsidRDefault="00AF2BA3">
      <w:pPr>
        <w:rPr>
          <w:sz w:val="24"/>
          <w:szCs w:val="24"/>
        </w:rPr>
      </w:pPr>
      <w:r w:rsidRPr="006E4BB7">
        <w:rPr>
          <w:sz w:val="24"/>
          <w:szCs w:val="24"/>
        </w:rPr>
        <w:t>For myself in recent years I have felt increasingly comfortable with the reality of God as mystery. I do not n</w:t>
      </w:r>
      <w:r w:rsidR="00EC2890">
        <w:rPr>
          <w:sz w:val="24"/>
          <w:szCs w:val="24"/>
        </w:rPr>
        <w:t xml:space="preserve">eed to have answers to </w:t>
      </w:r>
      <w:proofErr w:type="gramStart"/>
      <w:r w:rsidR="00EC2890">
        <w:rPr>
          <w:sz w:val="24"/>
          <w:szCs w:val="24"/>
        </w:rPr>
        <w:t>all the</w:t>
      </w:r>
      <w:proofErr w:type="gramEnd"/>
      <w:r w:rsidR="00EC2890">
        <w:rPr>
          <w:sz w:val="24"/>
          <w:szCs w:val="24"/>
        </w:rPr>
        <w:t xml:space="preserve"> ‘</w:t>
      </w:r>
      <w:r w:rsidRPr="006E4BB7">
        <w:rPr>
          <w:sz w:val="24"/>
          <w:szCs w:val="24"/>
        </w:rPr>
        <w:t>Why?</w:t>
      </w:r>
      <w:r w:rsidR="00EC2890">
        <w:rPr>
          <w:sz w:val="24"/>
          <w:szCs w:val="24"/>
        </w:rPr>
        <w:t>’</w:t>
      </w:r>
      <w:r w:rsidRPr="006E4BB7">
        <w:rPr>
          <w:sz w:val="24"/>
          <w:szCs w:val="24"/>
        </w:rPr>
        <w:t xml:space="preserve"> questions about life and the universe. Like the man I quoted at the outset, I have a sense of being part of something bigger than myself. I have a sense of being cared for. I understand God as love or spirit. In prayer I feel I open myself to such love and spirit which provides a sense of spiritual well-being. Row</w:t>
      </w:r>
      <w:r w:rsidR="006264A4" w:rsidRPr="006E4BB7">
        <w:rPr>
          <w:sz w:val="24"/>
          <w:szCs w:val="24"/>
        </w:rPr>
        <w:t>a</w:t>
      </w:r>
      <w:r w:rsidRPr="006E4BB7">
        <w:rPr>
          <w:sz w:val="24"/>
          <w:szCs w:val="24"/>
        </w:rPr>
        <w:t xml:space="preserve">n Williams, former </w:t>
      </w:r>
      <w:r w:rsidR="00E55399">
        <w:rPr>
          <w:sz w:val="24"/>
          <w:szCs w:val="24"/>
        </w:rPr>
        <w:t>A</w:t>
      </w:r>
      <w:r w:rsidRPr="006E4BB7">
        <w:rPr>
          <w:sz w:val="24"/>
          <w:szCs w:val="24"/>
        </w:rPr>
        <w:t>rchbishop of Canterbury</w:t>
      </w:r>
      <w:r w:rsidR="006264A4" w:rsidRPr="006E4BB7">
        <w:rPr>
          <w:sz w:val="24"/>
          <w:szCs w:val="24"/>
        </w:rPr>
        <w:t>, describes</w:t>
      </w:r>
      <w:r w:rsidR="00233973">
        <w:rPr>
          <w:sz w:val="24"/>
          <w:szCs w:val="24"/>
        </w:rPr>
        <w:t xml:space="preserve"> his experience of prayer</w:t>
      </w:r>
      <w:r w:rsidR="006264A4" w:rsidRPr="006E4BB7">
        <w:rPr>
          <w:sz w:val="24"/>
          <w:szCs w:val="24"/>
        </w:rPr>
        <w:t xml:space="preserve">: </w:t>
      </w:r>
      <w:r w:rsidR="00EC2890">
        <w:rPr>
          <w:sz w:val="24"/>
          <w:szCs w:val="24"/>
        </w:rPr>
        <w:t>‘</w:t>
      </w:r>
      <w:r w:rsidR="006264A4" w:rsidRPr="006E4BB7">
        <w:rPr>
          <w:sz w:val="24"/>
          <w:szCs w:val="24"/>
        </w:rPr>
        <w:t>I feel I am being attended to</w:t>
      </w:r>
      <w:r w:rsidR="0008520F">
        <w:rPr>
          <w:sz w:val="24"/>
          <w:szCs w:val="24"/>
        </w:rPr>
        <w:t>.</w:t>
      </w:r>
      <w:r w:rsidR="00EC2890">
        <w:rPr>
          <w:sz w:val="24"/>
          <w:szCs w:val="24"/>
        </w:rPr>
        <w:t>’</w:t>
      </w:r>
      <w:r w:rsidR="006264A4" w:rsidRPr="006E4BB7">
        <w:rPr>
          <w:sz w:val="24"/>
          <w:szCs w:val="24"/>
        </w:rPr>
        <w:t xml:space="preserve"> It is an experience which is </w:t>
      </w:r>
      <w:r w:rsidR="00233973">
        <w:rPr>
          <w:sz w:val="24"/>
          <w:szCs w:val="24"/>
        </w:rPr>
        <w:t xml:space="preserve">intensely </w:t>
      </w:r>
      <w:r w:rsidR="006264A4" w:rsidRPr="006E4BB7">
        <w:rPr>
          <w:sz w:val="24"/>
          <w:szCs w:val="24"/>
        </w:rPr>
        <w:t>personal</w:t>
      </w:r>
      <w:r w:rsidRPr="006E4BB7">
        <w:rPr>
          <w:sz w:val="24"/>
          <w:szCs w:val="24"/>
        </w:rPr>
        <w:t xml:space="preserve"> </w:t>
      </w:r>
      <w:r w:rsidR="006264A4" w:rsidRPr="006E4BB7">
        <w:rPr>
          <w:sz w:val="24"/>
          <w:szCs w:val="24"/>
        </w:rPr>
        <w:t>without necessarily feeling there is</w:t>
      </w:r>
      <w:r w:rsidR="00574CC9" w:rsidRPr="006E4BB7">
        <w:rPr>
          <w:sz w:val="24"/>
          <w:szCs w:val="24"/>
        </w:rPr>
        <w:t xml:space="preserve"> literally</w:t>
      </w:r>
      <w:r w:rsidR="006264A4" w:rsidRPr="006E4BB7">
        <w:rPr>
          <w:sz w:val="24"/>
          <w:szCs w:val="24"/>
        </w:rPr>
        <w:t xml:space="preserve"> a Person on the other side. One could describe the mystery as </w:t>
      </w:r>
      <w:r w:rsidR="00EC73FE">
        <w:rPr>
          <w:sz w:val="24"/>
          <w:szCs w:val="24"/>
        </w:rPr>
        <w:t>t</w:t>
      </w:r>
      <w:r w:rsidR="006264A4" w:rsidRPr="006E4BB7">
        <w:rPr>
          <w:sz w:val="24"/>
          <w:szCs w:val="24"/>
        </w:rPr>
        <w:t>rans-</w:t>
      </w:r>
      <w:r w:rsidR="00EC73FE">
        <w:rPr>
          <w:sz w:val="24"/>
          <w:szCs w:val="24"/>
        </w:rPr>
        <w:t>p</w:t>
      </w:r>
      <w:r w:rsidR="006264A4" w:rsidRPr="006E4BB7">
        <w:rPr>
          <w:sz w:val="24"/>
          <w:szCs w:val="24"/>
        </w:rPr>
        <w:t xml:space="preserve">ersonal. It is an experience which clarifies vision, re-sets directions, reminds one of one’s calling and values, and helps one reach out with compassion to all in need. </w:t>
      </w:r>
    </w:p>
    <w:p w:rsidR="00C21A63" w:rsidRDefault="00541B8B">
      <w:pPr>
        <w:rPr>
          <w:sz w:val="24"/>
          <w:szCs w:val="24"/>
        </w:rPr>
      </w:pPr>
      <w:r>
        <w:rPr>
          <w:sz w:val="24"/>
          <w:szCs w:val="24"/>
        </w:rPr>
        <w:t xml:space="preserve">The language the Church uses in worship is almost entirely based on the traditional concept of ‘God as a Being’. It is a language that assumes God is a </w:t>
      </w:r>
      <w:r w:rsidR="00EC73FE">
        <w:rPr>
          <w:sz w:val="24"/>
          <w:szCs w:val="24"/>
        </w:rPr>
        <w:t>P</w:t>
      </w:r>
      <w:r>
        <w:rPr>
          <w:sz w:val="24"/>
          <w:szCs w:val="24"/>
        </w:rPr>
        <w:t xml:space="preserve">erson to whom we pray, who hears our prayers and responds. For those whose experience </w:t>
      </w:r>
      <w:r w:rsidR="00122190">
        <w:rPr>
          <w:sz w:val="24"/>
          <w:szCs w:val="24"/>
        </w:rPr>
        <w:t>God as Being rather than a Being</w:t>
      </w:r>
      <w:r>
        <w:rPr>
          <w:sz w:val="24"/>
          <w:szCs w:val="24"/>
        </w:rPr>
        <w:t xml:space="preserve">, the language requires a more symbolic interpretation. Impersonal language is not the answer </w:t>
      </w:r>
      <w:r w:rsidR="00EC73FE">
        <w:rPr>
          <w:sz w:val="24"/>
          <w:szCs w:val="24"/>
        </w:rPr>
        <w:t>since</w:t>
      </w:r>
      <w:r>
        <w:rPr>
          <w:sz w:val="24"/>
          <w:szCs w:val="24"/>
        </w:rPr>
        <w:t>, whichever image one feels most at home with, the experience of God is the same</w:t>
      </w:r>
      <w:r w:rsidR="002977EA">
        <w:rPr>
          <w:sz w:val="24"/>
          <w:szCs w:val="24"/>
        </w:rPr>
        <w:t>, and the experience is intensely personal.</w:t>
      </w:r>
      <w:r>
        <w:rPr>
          <w:sz w:val="24"/>
          <w:szCs w:val="24"/>
        </w:rPr>
        <w:t xml:space="preserve"> </w:t>
      </w:r>
    </w:p>
    <w:p w:rsidR="00346C1F" w:rsidRPr="006E4BB7" w:rsidRDefault="00346C1F">
      <w:pPr>
        <w:rPr>
          <w:sz w:val="24"/>
          <w:szCs w:val="24"/>
        </w:rPr>
      </w:pPr>
      <w:r w:rsidRPr="006E4BB7">
        <w:rPr>
          <w:sz w:val="24"/>
          <w:szCs w:val="24"/>
        </w:rPr>
        <w:t>Th</w:t>
      </w:r>
      <w:r w:rsidR="002977EA">
        <w:rPr>
          <w:sz w:val="24"/>
          <w:szCs w:val="24"/>
        </w:rPr>
        <w:t>e</w:t>
      </w:r>
      <w:r w:rsidRPr="006E4BB7">
        <w:rPr>
          <w:sz w:val="24"/>
          <w:szCs w:val="24"/>
        </w:rPr>
        <w:t xml:space="preserve"> experience of </w:t>
      </w:r>
      <w:r w:rsidR="002977EA">
        <w:rPr>
          <w:sz w:val="24"/>
          <w:szCs w:val="24"/>
        </w:rPr>
        <w:t>‘</w:t>
      </w:r>
      <w:r w:rsidRPr="006E4BB7">
        <w:rPr>
          <w:sz w:val="24"/>
          <w:szCs w:val="24"/>
        </w:rPr>
        <w:t>God as</w:t>
      </w:r>
      <w:r w:rsidR="002977EA">
        <w:rPr>
          <w:sz w:val="24"/>
          <w:szCs w:val="24"/>
        </w:rPr>
        <w:t xml:space="preserve"> Being’, a</w:t>
      </w:r>
      <w:r w:rsidRPr="006E4BB7">
        <w:rPr>
          <w:sz w:val="24"/>
          <w:szCs w:val="24"/>
        </w:rPr>
        <w:t xml:space="preserve"> mystery of love and spirit</w:t>
      </w:r>
      <w:r w:rsidR="00EC2890">
        <w:rPr>
          <w:sz w:val="24"/>
          <w:szCs w:val="24"/>
        </w:rPr>
        <w:t>,</w:t>
      </w:r>
      <w:r w:rsidRPr="006E4BB7">
        <w:rPr>
          <w:sz w:val="24"/>
          <w:szCs w:val="24"/>
        </w:rPr>
        <w:t xml:space="preserve"> is the reality that </w:t>
      </w:r>
      <w:r w:rsidR="00EC2890">
        <w:rPr>
          <w:sz w:val="24"/>
          <w:szCs w:val="24"/>
        </w:rPr>
        <w:t>I find</w:t>
      </w:r>
      <w:r w:rsidRPr="006E4BB7">
        <w:rPr>
          <w:sz w:val="24"/>
          <w:szCs w:val="24"/>
        </w:rPr>
        <w:t xml:space="preserve"> makes better sense than the image of</w:t>
      </w:r>
      <w:r w:rsidR="00EC2890">
        <w:rPr>
          <w:sz w:val="24"/>
          <w:szCs w:val="24"/>
        </w:rPr>
        <w:t xml:space="preserve"> ‘</w:t>
      </w:r>
      <w:r w:rsidR="002977EA">
        <w:rPr>
          <w:sz w:val="24"/>
          <w:szCs w:val="24"/>
        </w:rPr>
        <w:t>God as a Being’</w:t>
      </w:r>
      <w:r w:rsidRPr="006E4BB7">
        <w:rPr>
          <w:sz w:val="24"/>
          <w:szCs w:val="24"/>
        </w:rPr>
        <w:t xml:space="preserve">. </w:t>
      </w:r>
      <w:r w:rsidR="00F36229" w:rsidRPr="006E4BB7">
        <w:rPr>
          <w:sz w:val="24"/>
          <w:szCs w:val="24"/>
        </w:rPr>
        <w:t xml:space="preserve">It is the God image that works for me, while I acknowledge other images, or no image, work better for others. </w:t>
      </w:r>
      <w:r w:rsidR="002977EA" w:rsidRPr="006E4BB7">
        <w:rPr>
          <w:sz w:val="24"/>
          <w:szCs w:val="24"/>
        </w:rPr>
        <w:t xml:space="preserve">It is </w:t>
      </w:r>
      <w:r w:rsidR="002977EA">
        <w:rPr>
          <w:sz w:val="24"/>
          <w:szCs w:val="24"/>
        </w:rPr>
        <w:t>the same</w:t>
      </w:r>
      <w:r w:rsidR="002977EA" w:rsidRPr="006E4BB7">
        <w:rPr>
          <w:sz w:val="24"/>
          <w:szCs w:val="24"/>
        </w:rPr>
        <w:t xml:space="preserve"> reality that drives our work of caring, justice, peace-making, reconciliation and environmental stewardship. </w:t>
      </w:r>
      <w:r w:rsidR="00F36229" w:rsidRPr="006E4BB7">
        <w:rPr>
          <w:sz w:val="24"/>
          <w:szCs w:val="24"/>
        </w:rPr>
        <w:t xml:space="preserve">The test is what </w:t>
      </w:r>
      <w:r w:rsidR="002977EA">
        <w:rPr>
          <w:sz w:val="24"/>
          <w:szCs w:val="24"/>
        </w:rPr>
        <w:t xml:space="preserve">image and framework </w:t>
      </w:r>
      <w:r w:rsidR="00233973">
        <w:rPr>
          <w:sz w:val="24"/>
          <w:szCs w:val="24"/>
        </w:rPr>
        <w:t xml:space="preserve">works for us in experiencing and living by the deepest </w:t>
      </w:r>
      <w:r w:rsidR="00F36229" w:rsidRPr="006E4BB7">
        <w:rPr>
          <w:sz w:val="24"/>
          <w:szCs w:val="24"/>
        </w:rPr>
        <w:t>realities of human existence.</w:t>
      </w:r>
    </w:p>
    <w:p w:rsidR="00F36229" w:rsidRPr="006E4BB7" w:rsidRDefault="00F36229">
      <w:pPr>
        <w:rPr>
          <w:sz w:val="24"/>
          <w:szCs w:val="24"/>
        </w:rPr>
      </w:pPr>
      <w:r w:rsidRPr="006E4BB7">
        <w:rPr>
          <w:sz w:val="24"/>
          <w:szCs w:val="24"/>
        </w:rPr>
        <w:t xml:space="preserve">And here is where I disagree with </w:t>
      </w:r>
      <w:proofErr w:type="spellStart"/>
      <w:r w:rsidRPr="006E4BB7">
        <w:rPr>
          <w:sz w:val="24"/>
          <w:szCs w:val="24"/>
        </w:rPr>
        <w:t>Geering’s</w:t>
      </w:r>
      <w:proofErr w:type="spellEnd"/>
      <w:r w:rsidRPr="006E4BB7">
        <w:rPr>
          <w:sz w:val="24"/>
          <w:szCs w:val="24"/>
        </w:rPr>
        <w:t xml:space="preserve"> conclusion in </w:t>
      </w:r>
      <w:r w:rsidRPr="006E4BB7">
        <w:rPr>
          <w:i/>
          <w:sz w:val="24"/>
          <w:szCs w:val="24"/>
        </w:rPr>
        <w:t xml:space="preserve">How Humans </w:t>
      </w:r>
      <w:r w:rsidR="00103FDF">
        <w:rPr>
          <w:i/>
          <w:sz w:val="24"/>
          <w:szCs w:val="24"/>
        </w:rPr>
        <w:t>M</w:t>
      </w:r>
      <w:r w:rsidRPr="006E4BB7">
        <w:rPr>
          <w:i/>
          <w:sz w:val="24"/>
          <w:szCs w:val="24"/>
        </w:rPr>
        <w:t>ade God</w:t>
      </w:r>
      <w:r w:rsidRPr="006E4BB7">
        <w:rPr>
          <w:sz w:val="24"/>
          <w:szCs w:val="24"/>
        </w:rPr>
        <w:t>. He conclude</w:t>
      </w:r>
      <w:r w:rsidR="00103FDF">
        <w:rPr>
          <w:sz w:val="24"/>
          <w:szCs w:val="24"/>
        </w:rPr>
        <w:t>d</w:t>
      </w:r>
      <w:r w:rsidRPr="006E4BB7">
        <w:rPr>
          <w:sz w:val="24"/>
          <w:szCs w:val="24"/>
        </w:rPr>
        <w:t xml:space="preserve"> his lecture with a quote from</w:t>
      </w:r>
      <w:r w:rsidR="00E55399">
        <w:rPr>
          <w:sz w:val="24"/>
          <w:szCs w:val="24"/>
        </w:rPr>
        <w:t xml:space="preserve"> the German philosopher</w:t>
      </w:r>
      <w:r w:rsidRPr="006E4BB7">
        <w:rPr>
          <w:sz w:val="24"/>
          <w:szCs w:val="24"/>
        </w:rPr>
        <w:t xml:space="preserve"> Ludwig Feuerbach (1804-72):</w:t>
      </w:r>
    </w:p>
    <w:p w:rsidR="00F36229" w:rsidRPr="00A9233B" w:rsidRDefault="00F36229" w:rsidP="00F36229">
      <w:pPr>
        <w:pStyle w:val="Quote"/>
        <w:rPr>
          <w:sz w:val="22"/>
        </w:rPr>
      </w:pPr>
      <w:r w:rsidRPr="00A9233B">
        <w:rPr>
          <w:sz w:val="22"/>
        </w:rPr>
        <w:t>We must replace the love of God by the love of man as the only true religion. The fate of mankind depends not on a being outside it and above it but on mankind itself…My wish is to transform friends of God into friends of man, believers into thinkers, devotees of prayer</w:t>
      </w:r>
      <w:r w:rsidR="004C3BD2" w:rsidRPr="00A9233B">
        <w:rPr>
          <w:sz w:val="22"/>
        </w:rPr>
        <w:t xml:space="preserve"> into devotees of work, candida</w:t>
      </w:r>
      <w:r w:rsidRPr="00A9233B">
        <w:rPr>
          <w:sz w:val="22"/>
        </w:rPr>
        <w:t>tes for the hereafter into students of this world.</w:t>
      </w:r>
    </w:p>
    <w:p w:rsidR="004C3BD2" w:rsidRPr="006E4BB7" w:rsidRDefault="004C3BD2" w:rsidP="004C3BD2">
      <w:pPr>
        <w:rPr>
          <w:sz w:val="24"/>
          <w:szCs w:val="24"/>
        </w:rPr>
      </w:pPr>
      <w:r w:rsidRPr="006E4BB7">
        <w:rPr>
          <w:sz w:val="24"/>
          <w:szCs w:val="24"/>
        </w:rPr>
        <w:t>To which Geering add</w:t>
      </w:r>
      <w:r w:rsidR="00103FDF">
        <w:rPr>
          <w:sz w:val="24"/>
          <w:szCs w:val="24"/>
        </w:rPr>
        <w:t>ed</w:t>
      </w:r>
      <w:r w:rsidRPr="006E4BB7">
        <w:rPr>
          <w:sz w:val="24"/>
          <w:szCs w:val="24"/>
        </w:rPr>
        <w:t>:</w:t>
      </w:r>
    </w:p>
    <w:p w:rsidR="004C3BD2" w:rsidRPr="00A9233B" w:rsidRDefault="004C3BD2" w:rsidP="004C3BD2">
      <w:pPr>
        <w:pStyle w:val="Quote"/>
        <w:rPr>
          <w:sz w:val="22"/>
        </w:rPr>
      </w:pPr>
      <w:r w:rsidRPr="00A9233B">
        <w:rPr>
          <w:sz w:val="22"/>
        </w:rPr>
        <w:t>In the evolving world of human thought the idea of God has now done its work and a great work it was. It is over to us, as humanity come of age, to shoulder responsibilities we once expected the heavenly parent to do for us.</w:t>
      </w:r>
    </w:p>
    <w:p w:rsidR="007A4206" w:rsidRPr="006E4BB7" w:rsidRDefault="004C3BD2" w:rsidP="004C3BD2">
      <w:pPr>
        <w:rPr>
          <w:sz w:val="24"/>
          <w:szCs w:val="24"/>
        </w:rPr>
      </w:pPr>
      <w:r w:rsidRPr="006E4BB7">
        <w:rPr>
          <w:sz w:val="24"/>
          <w:szCs w:val="24"/>
        </w:rPr>
        <w:lastRenderedPageBreak/>
        <w:t xml:space="preserve">What Richard Dawkins and Lloyd Geering </w:t>
      </w:r>
      <w:r w:rsidR="00562672" w:rsidRPr="006E4BB7">
        <w:rPr>
          <w:sz w:val="24"/>
          <w:szCs w:val="24"/>
        </w:rPr>
        <w:t>have</w:t>
      </w:r>
      <w:r w:rsidRPr="006E4BB7">
        <w:rPr>
          <w:sz w:val="24"/>
          <w:szCs w:val="24"/>
        </w:rPr>
        <w:t xml:space="preserve"> in common is a simplistic choice between God as a supernatural being or humanism. </w:t>
      </w:r>
      <w:r w:rsidR="00E17393">
        <w:rPr>
          <w:sz w:val="24"/>
          <w:szCs w:val="24"/>
        </w:rPr>
        <w:t xml:space="preserve">The choice might be described as a theological bipolar disorder. </w:t>
      </w:r>
      <w:r w:rsidRPr="006E4BB7">
        <w:rPr>
          <w:sz w:val="24"/>
          <w:szCs w:val="24"/>
        </w:rPr>
        <w:t>Each limits his view of God to one exclusive, albeit traditional, image</w:t>
      </w:r>
      <w:r w:rsidR="00631D44">
        <w:rPr>
          <w:sz w:val="24"/>
          <w:szCs w:val="24"/>
        </w:rPr>
        <w:t xml:space="preserve"> of God as a supernatural being</w:t>
      </w:r>
      <w:r w:rsidRPr="006E4BB7">
        <w:rPr>
          <w:sz w:val="24"/>
          <w:szCs w:val="24"/>
        </w:rPr>
        <w:t>. Each demolishes that image, Geering in a more sophisticated and erudite fashion than Dawkins. Each concludes the only alternative is humanism. Each ignores the whole concept and experience of God as mystery</w:t>
      </w:r>
      <w:r w:rsidR="00233973">
        <w:rPr>
          <w:sz w:val="24"/>
          <w:szCs w:val="24"/>
        </w:rPr>
        <w:t>, or ‘God as Being’</w:t>
      </w:r>
      <w:r w:rsidRPr="006E4BB7">
        <w:rPr>
          <w:sz w:val="24"/>
          <w:szCs w:val="24"/>
        </w:rPr>
        <w:t>. And sadly, the bulk of their hearer</w:t>
      </w:r>
      <w:r w:rsidR="002A26E7" w:rsidRPr="006E4BB7">
        <w:rPr>
          <w:sz w:val="24"/>
          <w:szCs w:val="24"/>
        </w:rPr>
        <w:t>s</w:t>
      </w:r>
      <w:r w:rsidRPr="006E4BB7">
        <w:rPr>
          <w:sz w:val="24"/>
          <w:szCs w:val="24"/>
        </w:rPr>
        <w:t xml:space="preserve"> lack </w:t>
      </w:r>
      <w:r w:rsidR="006E4BB7">
        <w:rPr>
          <w:sz w:val="24"/>
          <w:szCs w:val="24"/>
        </w:rPr>
        <w:t>sufficient theological</w:t>
      </w:r>
      <w:r w:rsidRPr="006E4BB7">
        <w:rPr>
          <w:sz w:val="24"/>
          <w:szCs w:val="24"/>
        </w:rPr>
        <w:t xml:space="preserve"> awareness </w:t>
      </w:r>
      <w:r w:rsidR="006E4BB7">
        <w:rPr>
          <w:sz w:val="24"/>
          <w:szCs w:val="24"/>
        </w:rPr>
        <w:t>to</w:t>
      </w:r>
      <w:r w:rsidRPr="006E4BB7">
        <w:rPr>
          <w:sz w:val="24"/>
          <w:szCs w:val="24"/>
        </w:rPr>
        <w:t xml:space="preserve"> critique </w:t>
      </w:r>
      <w:r w:rsidR="00233973">
        <w:rPr>
          <w:sz w:val="24"/>
          <w:szCs w:val="24"/>
        </w:rPr>
        <w:t>this</w:t>
      </w:r>
      <w:r w:rsidRPr="006E4BB7">
        <w:rPr>
          <w:sz w:val="24"/>
          <w:szCs w:val="24"/>
        </w:rPr>
        <w:t xml:space="preserve"> fundamentalist dualism.</w:t>
      </w:r>
    </w:p>
    <w:p w:rsidR="00DC0CD2" w:rsidRPr="006E4BB7" w:rsidRDefault="00CF0D77" w:rsidP="004C3BD2">
      <w:pPr>
        <w:rPr>
          <w:sz w:val="24"/>
          <w:szCs w:val="24"/>
        </w:rPr>
      </w:pPr>
      <w:r w:rsidRPr="006E4BB7">
        <w:rPr>
          <w:sz w:val="24"/>
          <w:szCs w:val="24"/>
        </w:rPr>
        <w:t xml:space="preserve">In what sense is God ‘real’? God as a supernatural being has a sense of reality even if one cannot prove the existence of such a being. But God as mystery </w:t>
      </w:r>
      <w:r w:rsidR="00233973">
        <w:rPr>
          <w:sz w:val="24"/>
          <w:szCs w:val="24"/>
        </w:rPr>
        <w:t>may</w:t>
      </w:r>
      <w:r w:rsidRPr="006E4BB7">
        <w:rPr>
          <w:sz w:val="24"/>
          <w:szCs w:val="24"/>
        </w:rPr>
        <w:t xml:space="preserve"> seem </w:t>
      </w:r>
      <w:r w:rsidR="00233973">
        <w:rPr>
          <w:sz w:val="24"/>
          <w:szCs w:val="24"/>
        </w:rPr>
        <w:t>vague and</w:t>
      </w:r>
      <w:r w:rsidRPr="006E4BB7">
        <w:rPr>
          <w:sz w:val="24"/>
          <w:szCs w:val="24"/>
        </w:rPr>
        <w:t xml:space="preserve"> unreal</w:t>
      </w:r>
      <w:r w:rsidR="00DC0CD2" w:rsidRPr="006E4BB7">
        <w:rPr>
          <w:sz w:val="24"/>
          <w:szCs w:val="24"/>
        </w:rPr>
        <w:t>. In either case reality lies in the life experiences out of which any concept of God grows. The best analogy is that of love. No one would deny the reality of love. It is one of life’s most powerful forces, and hopefully there is no one who has not experienced that reality, however remote love might be in some of life’s sad situations. Where does love come from? Is it from some outside source, some reservoir of love on which we can draw, perhaps like one of Plato’s forms? Or is it something that springs into a relationship spontaneously whenever two people act lovingly to one another? Whatever one’s view, the reality of love is the same.</w:t>
      </w:r>
    </w:p>
    <w:p w:rsidR="006E4BB7" w:rsidRPr="006E4BB7" w:rsidRDefault="006475C5" w:rsidP="006E4BB7">
      <w:pPr>
        <w:rPr>
          <w:sz w:val="24"/>
          <w:szCs w:val="24"/>
        </w:rPr>
      </w:pPr>
      <w:r w:rsidRPr="006E4BB7">
        <w:rPr>
          <w:sz w:val="24"/>
          <w:szCs w:val="24"/>
        </w:rPr>
        <w:t>CK Stead</w:t>
      </w:r>
      <w:r>
        <w:rPr>
          <w:sz w:val="24"/>
          <w:szCs w:val="24"/>
        </w:rPr>
        <w:t>’s</w:t>
      </w:r>
      <w:r w:rsidRPr="006E4BB7">
        <w:rPr>
          <w:sz w:val="24"/>
          <w:szCs w:val="24"/>
        </w:rPr>
        <w:t xml:space="preserve"> prize-winning novel </w:t>
      </w:r>
      <w:r w:rsidRPr="006E4BB7">
        <w:rPr>
          <w:i/>
          <w:sz w:val="24"/>
          <w:szCs w:val="24"/>
        </w:rPr>
        <w:t>My Name was Judas</w:t>
      </w:r>
      <w:r>
        <w:rPr>
          <w:sz w:val="24"/>
          <w:szCs w:val="24"/>
        </w:rPr>
        <w:t xml:space="preserve"> (2006) stirred another important element in public debate in New Zealand. The novel is a</w:t>
      </w:r>
      <w:r w:rsidR="006E4BB7" w:rsidRPr="006E4BB7">
        <w:rPr>
          <w:sz w:val="24"/>
          <w:szCs w:val="24"/>
        </w:rPr>
        <w:t xml:space="preserve"> well-researched book, and a good read, and I had a stimulating cup of coffee with the author to discuss it. The book raises questions about why we call Jesus the Son of God</w:t>
      </w:r>
      <w:r w:rsidR="002B20CD">
        <w:rPr>
          <w:sz w:val="24"/>
          <w:szCs w:val="24"/>
        </w:rPr>
        <w:t>.</w:t>
      </w:r>
      <w:r w:rsidR="006E4BB7" w:rsidRPr="006E4BB7">
        <w:rPr>
          <w:sz w:val="24"/>
          <w:szCs w:val="24"/>
        </w:rPr>
        <w:t xml:space="preserve"> Is it because he worked miracles? Or is it something else? Jesus once asked his disciples </w:t>
      </w:r>
      <w:r w:rsidR="002B20CD">
        <w:rPr>
          <w:sz w:val="24"/>
          <w:szCs w:val="24"/>
        </w:rPr>
        <w:t>who they thought he was</w:t>
      </w:r>
      <w:r w:rsidR="006E4BB7" w:rsidRPr="006E4BB7">
        <w:rPr>
          <w:sz w:val="24"/>
          <w:szCs w:val="24"/>
        </w:rPr>
        <w:t xml:space="preserve">. Peter replied: </w:t>
      </w:r>
      <w:r w:rsidR="00EC2890">
        <w:rPr>
          <w:sz w:val="24"/>
          <w:szCs w:val="24"/>
        </w:rPr>
        <w:t>‘</w:t>
      </w:r>
      <w:r w:rsidR="006E4BB7" w:rsidRPr="006E4BB7">
        <w:rPr>
          <w:sz w:val="24"/>
          <w:szCs w:val="24"/>
        </w:rPr>
        <w:t>You are the Messiah, the Son of the living God</w:t>
      </w:r>
      <w:r w:rsidR="00103FDF">
        <w:rPr>
          <w:sz w:val="24"/>
          <w:szCs w:val="24"/>
        </w:rPr>
        <w:t>.</w:t>
      </w:r>
      <w:r w:rsidR="00EC2890">
        <w:rPr>
          <w:sz w:val="24"/>
          <w:szCs w:val="24"/>
        </w:rPr>
        <w:t>’</w:t>
      </w:r>
      <w:r w:rsidR="006E4BB7" w:rsidRPr="006E4BB7">
        <w:rPr>
          <w:rStyle w:val="FootnoteReference"/>
          <w:sz w:val="24"/>
          <w:szCs w:val="24"/>
        </w:rPr>
        <w:footnoteReference w:id="10"/>
      </w:r>
      <w:r w:rsidR="006E4BB7" w:rsidRPr="006E4BB7">
        <w:rPr>
          <w:sz w:val="24"/>
          <w:szCs w:val="24"/>
        </w:rPr>
        <w:t xml:space="preserve"> It is the same question people ask today, and many different answers are offered. </w:t>
      </w:r>
    </w:p>
    <w:p w:rsidR="006E4BB7" w:rsidRPr="006E4BB7" w:rsidRDefault="002B20CD" w:rsidP="006E4BB7">
      <w:pPr>
        <w:rPr>
          <w:sz w:val="24"/>
          <w:szCs w:val="24"/>
        </w:rPr>
      </w:pPr>
      <w:r w:rsidRPr="006E4BB7">
        <w:rPr>
          <w:sz w:val="24"/>
          <w:szCs w:val="24"/>
        </w:rPr>
        <w:t xml:space="preserve">From the outset Christians came to see in Jesus the revelation of the divine mystery. </w:t>
      </w:r>
      <w:r w:rsidR="007C3DA6">
        <w:rPr>
          <w:sz w:val="24"/>
          <w:szCs w:val="24"/>
        </w:rPr>
        <w:t xml:space="preserve">Talk </w:t>
      </w:r>
      <w:r w:rsidR="006E4BB7" w:rsidRPr="006E4BB7">
        <w:rPr>
          <w:sz w:val="24"/>
          <w:szCs w:val="24"/>
        </w:rPr>
        <w:t>of God as mystery</w:t>
      </w:r>
      <w:r w:rsidR="007C3DA6">
        <w:rPr>
          <w:sz w:val="24"/>
          <w:szCs w:val="24"/>
        </w:rPr>
        <w:t xml:space="preserve"> can be</w:t>
      </w:r>
      <w:r w:rsidR="006E4BB7" w:rsidRPr="006E4BB7">
        <w:rPr>
          <w:sz w:val="24"/>
          <w:szCs w:val="24"/>
        </w:rPr>
        <w:t xml:space="preserve"> somewhat vague and not much help to ordinary folk wanting clues on how to respond to the many complexities of daily life</w:t>
      </w:r>
      <w:r>
        <w:rPr>
          <w:sz w:val="24"/>
          <w:szCs w:val="24"/>
        </w:rPr>
        <w:t xml:space="preserve">. </w:t>
      </w:r>
      <w:r w:rsidR="006E4BB7" w:rsidRPr="006E4BB7">
        <w:rPr>
          <w:sz w:val="24"/>
          <w:szCs w:val="24"/>
        </w:rPr>
        <w:t>If one speaks of God as love, then in Jesus the fullness of that love is clearly seen. Jesus disregarded all boundaries and conventions that stood in the way of reaching out to the broken-hearted,</w:t>
      </w:r>
      <w:r w:rsidR="00745086">
        <w:rPr>
          <w:sz w:val="24"/>
          <w:szCs w:val="24"/>
        </w:rPr>
        <w:t xml:space="preserve"> the</w:t>
      </w:r>
      <w:r w:rsidR="006E4BB7" w:rsidRPr="006E4BB7">
        <w:rPr>
          <w:sz w:val="24"/>
          <w:szCs w:val="24"/>
        </w:rPr>
        <w:t xml:space="preserve"> poor and despised. His words and actions brought hope to those on the margins of life while challenging the comfortable perceptions of the rich and powerful.</w:t>
      </w:r>
    </w:p>
    <w:p w:rsidR="006E4BB7" w:rsidRPr="006E4BB7" w:rsidRDefault="006E4BB7" w:rsidP="006E4BB7">
      <w:pPr>
        <w:rPr>
          <w:sz w:val="24"/>
          <w:szCs w:val="24"/>
        </w:rPr>
      </w:pPr>
      <w:r w:rsidRPr="006E4BB7">
        <w:rPr>
          <w:sz w:val="24"/>
          <w:szCs w:val="24"/>
        </w:rPr>
        <w:t xml:space="preserve">To call Jesus </w:t>
      </w:r>
      <w:r w:rsidR="00745086">
        <w:rPr>
          <w:sz w:val="24"/>
          <w:szCs w:val="24"/>
        </w:rPr>
        <w:t>‘</w:t>
      </w:r>
      <w:r w:rsidRPr="006E4BB7">
        <w:rPr>
          <w:sz w:val="24"/>
          <w:szCs w:val="24"/>
        </w:rPr>
        <w:t>Son of God</w:t>
      </w:r>
      <w:r w:rsidR="00745086">
        <w:rPr>
          <w:sz w:val="24"/>
          <w:szCs w:val="24"/>
        </w:rPr>
        <w:t>’</w:t>
      </w:r>
      <w:r w:rsidRPr="006E4BB7">
        <w:rPr>
          <w:sz w:val="24"/>
          <w:szCs w:val="24"/>
        </w:rPr>
        <w:t xml:space="preserve"> </w:t>
      </w:r>
      <w:r w:rsidR="00745086">
        <w:rPr>
          <w:sz w:val="24"/>
          <w:szCs w:val="24"/>
        </w:rPr>
        <w:t xml:space="preserve">expresses the belief </w:t>
      </w:r>
      <w:r w:rsidRPr="006E4BB7">
        <w:rPr>
          <w:sz w:val="24"/>
          <w:szCs w:val="24"/>
        </w:rPr>
        <w:t xml:space="preserve">that in </w:t>
      </w:r>
      <w:r w:rsidR="00745086">
        <w:rPr>
          <w:sz w:val="24"/>
          <w:szCs w:val="24"/>
        </w:rPr>
        <w:t>Jesus</w:t>
      </w:r>
      <w:r w:rsidRPr="006E4BB7">
        <w:rPr>
          <w:sz w:val="24"/>
          <w:szCs w:val="24"/>
        </w:rPr>
        <w:t xml:space="preserve"> the true nature of God was fully revealed. The late English Bishop John Robinson described him as a ‘window into God’, and in common parlance one might say he was a ‘chip off the old block’. There are two important things to note here.</w:t>
      </w:r>
      <w:r w:rsidR="00103FDF">
        <w:rPr>
          <w:sz w:val="24"/>
          <w:szCs w:val="24"/>
        </w:rPr>
        <w:t xml:space="preserve"> First, f</w:t>
      </w:r>
      <w:r w:rsidRPr="006E4BB7">
        <w:rPr>
          <w:sz w:val="24"/>
          <w:szCs w:val="24"/>
        </w:rPr>
        <w:t xml:space="preserve">or those who have dismissed the idea of God, Jesus cannot be Son of God for there is no God to be son of. </w:t>
      </w:r>
      <w:r w:rsidR="00C91FB9">
        <w:rPr>
          <w:sz w:val="24"/>
          <w:szCs w:val="24"/>
        </w:rPr>
        <w:t xml:space="preserve">For them, </w:t>
      </w:r>
      <w:r w:rsidRPr="006E4BB7">
        <w:rPr>
          <w:sz w:val="24"/>
          <w:szCs w:val="24"/>
        </w:rPr>
        <w:t xml:space="preserve">Jesus </w:t>
      </w:r>
      <w:r w:rsidR="00C91FB9">
        <w:rPr>
          <w:sz w:val="24"/>
          <w:szCs w:val="24"/>
        </w:rPr>
        <w:t xml:space="preserve">may be </w:t>
      </w:r>
      <w:r w:rsidRPr="006E4BB7">
        <w:rPr>
          <w:sz w:val="24"/>
          <w:szCs w:val="24"/>
        </w:rPr>
        <w:t>a revered prophet, sage or source of moral wisdom, along with others throughout history.</w:t>
      </w:r>
    </w:p>
    <w:p w:rsidR="006E4BB7" w:rsidRPr="006E4BB7" w:rsidRDefault="006E4BB7" w:rsidP="006E4BB7">
      <w:pPr>
        <w:rPr>
          <w:sz w:val="24"/>
          <w:szCs w:val="24"/>
        </w:rPr>
      </w:pPr>
      <w:r w:rsidRPr="006E4BB7">
        <w:rPr>
          <w:sz w:val="24"/>
          <w:szCs w:val="24"/>
        </w:rPr>
        <w:t xml:space="preserve">Second, there can be no proof that Jesus is the Son of God. One cannot prove the existence of God, and neither can one prove that Jesus was the Son of God. </w:t>
      </w:r>
      <w:r w:rsidR="00745086">
        <w:rPr>
          <w:sz w:val="24"/>
          <w:szCs w:val="24"/>
        </w:rPr>
        <w:t xml:space="preserve">It is a question </w:t>
      </w:r>
      <w:r w:rsidRPr="006E4BB7">
        <w:rPr>
          <w:sz w:val="24"/>
          <w:szCs w:val="24"/>
        </w:rPr>
        <w:t xml:space="preserve">of </w:t>
      </w:r>
      <w:r w:rsidR="00C91FB9">
        <w:rPr>
          <w:sz w:val="24"/>
          <w:szCs w:val="24"/>
        </w:rPr>
        <w:t>discernment</w:t>
      </w:r>
      <w:r w:rsidRPr="006E4BB7">
        <w:rPr>
          <w:sz w:val="24"/>
          <w:szCs w:val="24"/>
        </w:rPr>
        <w:t xml:space="preserve"> and choice, the interpretation each person makes of </w:t>
      </w:r>
      <w:r w:rsidR="00745086">
        <w:rPr>
          <w:sz w:val="24"/>
          <w:szCs w:val="24"/>
        </w:rPr>
        <w:t>life’s central</w:t>
      </w:r>
      <w:r w:rsidRPr="006E4BB7">
        <w:rPr>
          <w:sz w:val="24"/>
          <w:szCs w:val="24"/>
        </w:rPr>
        <w:t xml:space="preserve"> experiences, and the values and commitments </w:t>
      </w:r>
      <w:r w:rsidR="00745086">
        <w:rPr>
          <w:sz w:val="24"/>
          <w:szCs w:val="24"/>
        </w:rPr>
        <w:t>one chooses in consequence.</w:t>
      </w:r>
    </w:p>
    <w:p w:rsidR="006E4BB7" w:rsidRPr="006E4BB7" w:rsidRDefault="006E4BB7" w:rsidP="006E4BB7">
      <w:pPr>
        <w:rPr>
          <w:sz w:val="24"/>
          <w:szCs w:val="24"/>
        </w:rPr>
      </w:pPr>
      <w:r w:rsidRPr="006E4BB7">
        <w:rPr>
          <w:sz w:val="24"/>
          <w:szCs w:val="24"/>
        </w:rPr>
        <w:t>Nonetheless, many attempts have been made to prove that Jesus was the Son of God. In the popular mind the Church’s teaching that Christ was born of Mary the Virgin with no human father is seen as such an attempt. With a human mother and a divine father Jesus’ humanity and divinity are n</w:t>
      </w:r>
      <w:r w:rsidR="006D6E27">
        <w:rPr>
          <w:sz w:val="24"/>
          <w:szCs w:val="24"/>
        </w:rPr>
        <w:t>eatly</w:t>
      </w:r>
      <w:r w:rsidRPr="006E4BB7">
        <w:rPr>
          <w:sz w:val="24"/>
          <w:szCs w:val="24"/>
        </w:rPr>
        <w:t xml:space="preserve"> demonstrated. The trouble is that </w:t>
      </w:r>
      <w:r w:rsidR="00E624BB">
        <w:rPr>
          <w:sz w:val="24"/>
          <w:szCs w:val="24"/>
        </w:rPr>
        <w:t>most people</w:t>
      </w:r>
      <w:r w:rsidRPr="006E4BB7">
        <w:rPr>
          <w:sz w:val="24"/>
          <w:szCs w:val="24"/>
        </w:rPr>
        <w:t xml:space="preserve"> today don’t believe virgin births are possible</w:t>
      </w:r>
      <w:r w:rsidR="00103FDF">
        <w:rPr>
          <w:sz w:val="24"/>
          <w:szCs w:val="24"/>
        </w:rPr>
        <w:t>. M</w:t>
      </w:r>
      <w:r w:rsidRPr="006E4BB7">
        <w:rPr>
          <w:sz w:val="24"/>
          <w:szCs w:val="24"/>
        </w:rPr>
        <w:t xml:space="preserve">any </w:t>
      </w:r>
      <w:r w:rsidR="00E624BB">
        <w:rPr>
          <w:sz w:val="24"/>
          <w:szCs w:val="24"/>
        </w:rPr>
        <w:t>hence</w:t>
      </w:r>
      <w:r w:rsidRPr="006E4BB7">
        <w:rPr>
          <w:sz w:val="24"/>
          <w:szCs w:val="24"/>
        </w:rPr>
        <w:t xml:space="preserve"> dismiss</w:t>
      </w:r>
      <w:r w:rsidR="00E624BB">
        <w:rPr>
          <w:sz w:val="24"/>
          <w:szCs w:val="24"/>
        </w:rPr>
        <w:t xml:space="preserve"> </w:t>
      </w:r>
      <w:r w:rsidR="00A9233B">
        <w:rPr>
          <w:sz w:val="24"/>
          <w:szCs w:val="24"/>
        </w:rPr>
        <w:t>this</w:t>
      </w:r>
      <w:r w:rsidR="00E624BB">
        <w:rPr>
          <w:sz w:val="24"/>
          <w:szCs w:val="24"/>
        </w:rPr>
        <w:t xml:space="preserve"> idea out</w:t>
      </w:r>
      <w:r w:rsidR="00A9233B">
        <w:rPr>
          <w:sz w:val="24"/>
          <w:szCs w:val="24"/>
        </w:rPr>
        <w:t xml:space="preserve"> of</w:t>
      </w:r>
      <w:r w:rsidRPr="006E4BB7">
        <w:rPr>
          <w:sz w:val="24"/>
          <w:szCs w:val="24"/>
        </w:rPr>
        <w:t xml:space="preserve"> hand. If belief in a virgin birth, along with sundry other miracles, is seen as essential to faith, then many turn back before they have even started.</w:t>
      </w:r>
    </w:p>
    <w:p w:rsidR="006E4BB7" w:rsidRPr="006E4BB7" w:rsidRDefault="006E4BB7" w:rsidP="006E4BB7">
      <w:pPr>
        <w:rPr>
          <w:sz w:val="24"/>
          <w:szCs w:val="24"/>
        </w:rPr>
      </w:pPr>
      <w:r w:rsidRPr="006E4BB7">
        <w:rPr>
          <w:sz w:val="24"/>
          <w:szCs w:val="24"/>
        </w:rPr>
        <w:t>The difference between literalism and symbolism is key to resolving this dilemma. As long ago as 1922, the Archbishops of C</w:t>
      </w:r>
      <w:r w:rsidR="00EC2890">
        <w:rPr>
          <w:sz w:val="24"/>
          <w:szCs w:val="24"/>
        </w:rPr>
        <w:t>anterbury and York appointed a c</w:t>
      </w:r>
      <w:r w:rsidRPr="006E4BB7">
        <w:rPr>
          <w:sz w:val="24"/>
          <w:szCs w:val="24"/>
        </w:rPr>
        <w:t>ommission of bishops and theologians to examine key Christian doctrines.</w:t>
      </w:r>
      <w:r w:rsidRPr="006E4BB7">
        <w:rPr>
          <w:rStyle w:val="FootnoteReference"/>
          <w:sz w:val="24"/>
          <w:szCs w:val="24"/>
        </w:rPr>
        <w:footnoteReference w:id="11"/>
      </w:r>
      <w:r w:rsidR="00EC2890">
        <w:rPr>
          <w:sz w:val="24"/>
          <w:szCs w:val="24"/>
        </w:rPr>
        <w:t xml:space="preserve"> It took 16 years for the c</w:t>
      </w:r>
      <w:r w:rsidRPr="006E4BB7">
        <w:rPr>
          <w:sz w:val="24"/>
          <w:szCs w:val="24"/>
        </w:rPr>
        <w:t xml:space="preserve">ommission to report, and on the Virgin Birth some members believed there had been a literal virgin birth, while others saw the birth story as symbolic. What </w:t>
      </w:r>
      <w:r w:rsidR="00E624BB">
        <w:rPr>
          <w:sz w:val="24"/>
          <w:szCs w:val="24"/>
        </w:rPr>
        <w:t xml:space="preserve">they </w:t>
      </w:r>
      <w:r w:rsidRPr="006E4BB7">
        <w:rPr>
          <w:sz w:val="24"/>
          <w:szCs w:val="24"/>
        </w:rPr>
        <w:t xml:space="preserve">all agreed was that the essential truth of the story was that in Jesus both divine and human </w:t>
      </w:r>
      <w:r w:rsidR="00C21A63">
        <w:rPr>
          <w:sz w:val="24"/>
          <w:szCs w:val="24"/>
        </w:rPr>
        <w:t>natures</w:t>
      </w:r>
      <w:r w:rsidRPr="006E4BB7">
        <w:rPr>
          <w:sz w:val="24"/>
          <w:szCs w:val="24"/>
        </w:rPr>
        <w:t xml:space="preserve"> were completely at one. The literal truth or otherwise of the birth narrative was not essential to faith, but the perception of Jesus as Son of God was.</w:t>
      </w:r>
    </w:p>
    <w:p w:rsidR="006E4BB7" w:rsidRDefault="006E4BB7" w:rsidP="006E4BB7">
      <w:pPr>
        <w:rPr>
          <w:sz w:val="24"/>
          <w:szCs w:val="24"/>
        </w:rPr>
      </w:pPr>
      <w:r w:rsidRPr="006E4BB7">
        <w:rPr>
          <w:sz w:val="24"/>
          <w:szCs w:val="24"/>
        </w:rPr>
        <w:t xml:space="preserve">A </w:t>
      </w:r>
      <w:r w:rsidR="0090446A">
        <w:rPr>
          <w:sz w:val="24"/>
          <w:szCs w:val="24"/>
        </w:rPr>
        <w:t>75-year</w:t>
      </w:r>
      <w:r w:rsidR="00B840C4">
        <w:rPr>
          <w:sz w:val="24"/>
          <w:szCs w:val="24"/>
        </w:rPr>
        <w:t>-</w:t>
      </w:r>
      <w:r w:rsidR="0090446A">
        <w:rPr>
          <w:sz w:val="24"/>
          <w:szCs w:val="24"/>
        </w:rPr>
        <w:t>old</w:t>
      </w:r>
      <w:r w:rsidRPr="006E4BB7">
        <w:rPr>
          <w:sz w:val="24"/>
          <w:szCs w:val="24"/>
        </w:rPr>
        <w:t xml:space="preserve"> </w:t>
      </w:r>
      <w:r w:rsidR="00BD01E0">
        <w:rPr>
          <w:sz w:val="24"/>
          <w:szCs w:val="24"/>
        </w:rPr>
        <w:t xml:space="preserve">church </w:t>
      </w:r>
      <w:r w:rsidRPr="006E4BB7">
        <w:rPr>
          <w:sz w:val="24"/>
          <w:szCs w:val="24"/>
        </w:rPr>
        <w:t xml:space="preserve">member </w:t>
      </w:r>
      <w:r w:rsidR="005945CA">
        <w:rPr>
          <w:sz w:val="24"/>
          <w:szCs w:val="24"/>
        </w:rPr>
        <w:t xml:space="preserve">once </w:t>
      </w:r>
      <w:r w:rsidRPr="006E4BB7">
        <w:rPr>
          <w:sz w:val="24"/>
          <w:szCs w:val="24"/>
        </w:rPr>
        <w:t xml:space="preserve">asked me if I believed in the Virgin Birth. </w:t>
      </w:r>
      <w:r w:rsidR="0090446A">
        <w:rPr>
          <w:sz w:val="24"/>
          <w:szCs w:val="24"/>
        </w:rPr>
        <w:t>He had been an</w:t>
      </w:r>
      <w:r w:rsidRPr="006E4BB7">
        <w:rPr>
          <w:sz w:val="24"/>
          <w:szCs w:val="24"/>
        </w:rPr>
        <w:t xml:space="preserve"> Anglican</w:t>
      </w:r>
      <w:r w:rsidR="0090446A">
        <w:rPr>
          <w:sz w:val="24"/>
          <w:szCs w:val="24"/>
        </w:rPr>
        <w:t xml:space="preserve"> </w:t>
      </w:r>
      <w:r w:rsidRPr="006E4BB7">
        <w:rPr>
          <w:sz w:val="24"/>
          <w:szCs w:val="24"/>
        </w:rPr>
        <w:t>all his life</w:t>
      </w:r>
      <w:r w:rsidR="005945CA">
        <w:rPr>
          <w:sz w:val="24"/>
          <w:szCs w:val="24"/>
        </w:rPr>
        <w:t>, holding</w:t>
      </w:r>
      <w:r w:rsidRPr="006E4BB7">
        <w:rPr>
          <w:sz w:val="24"/>
          <w:szCs w:val="24"/>
        </w:rPr>
        <w:t xml:space="preserve"> significant </w:t>
      </w:r>
      <w:r w:rsidR="00210D74">
        <w:rPr>
          <w:sz w:val="24"/>
          <w:szCs w:val="24"/>
        </w:rPr>
        <w:t>church positions</w:t>
      </w:r>
      <w:r w:rsidRPr="006E4BB7">
        <w:rPr>
          <w:sz w:val="24"/>
          <w:szCs w:val="24"/>
        </w:rPr>
        <w:t xml:space="preserve">. I said I most certainly did believe in the Virgin Birth, but in a symbolic manner as just outlined. He </w:t>
      </w:r>
      <w:r w:rsidR="005945CA">
        <w:rPr>
          <w:sz w:val="24"/>
          <w:szCs w:val="24"/>
        </w:rPr>
        <w:t>replied</w:t>
      </w:r>
      <w:r w:rsidRPr="006E4BB7">
        <w:rPr>
          <w:sz w:val="24"/>
          <w:szCs w:val="24"/>
        </w:rPr>
        <w:t xml:space="preserve"> that in all his years in the Church no vicar had ever explained that to him. I was appalled. Here was a key </w:t>
      </w:r>
      <w:r w:rsidR="005945CA">
        <w:rPr>
          <w:sz w:val="24"/>
          <w:szCs w:val="24"/>
        </w:rPr>
        <w:t>article of faith</w:t>
      </w:r>
      <w:r w:rsidR="00FF6DA0">
        <w:rPr>
          <w:sz w:val="24"/>
          <w:szCs w:val="24"/>
        </w:rPr>
        <w:t xml:space="preserve"> </w:t>
      </w:r>
      <w:r w:rsidRPr="006E4BB7">
        <w:rPr>
          <w:sz w:val="24"/>
          <w:szCs w:val="24"/>
        </w:rPr>
        <w:t xml:space="preserve">which </w:t>
      </w:r>
      <w:r w:rsidR="00210D74">
        <w:rPr>
          <w:sz w:val="24"/>
          <w:szCs w:val="24"/>
        </w:rPr>
        <w:t xml:space="preserve">a </w:t>
      </w:r>
      <w:r w:rsidR="005945CA">
        <w:rPr>
          <w:sz w:val="24"/>
          <w:szCs w:val="24"/>
        </w:rPr>
        <w:t>doctrin</w:t>
      </w:r>
      <w:r w:rsidR="00B840C4">
        <w:rPr>
          <w:sz w:val="24"/>
          <w:szCs w:val="24"/>
        </w:rPr>
        <w:t>al</w:t>
      </w:r>
      <w:r w:rsidR="005945CA">
        <w:rPr>
          <w:sz w:val="24"/>
          <w:szCs w:val="24"/>
        </w:rPr>
        <w:t xml:space="preserve"> c</w:t>
      </w:r>
      <w:r w:rsidRPr="006E4BB7">
        <w:rPr>
          <w:sz w:val="24"/>
          <w:szCs w:val="24"/>
        </w:rPr>
        <w:t>ommission had lucid</w:t>
      </w:r>
      <w:r w:rsidR="0090446A">
        <w:rPr>
          <w:sz w:val="24"/>
          <w:szCs w:val="24"/>
        </w:rPr>
        <w:t>ly addressed</w:t>
      </w:r>
      <w:r w:rsidRPr="006E4BB7">
        <w:rPr>
          <w:sz w:val="24"/>
          <w:szCs w:val="24"/>
        </w:rPr>
        <w:t xml:space="preserve"> </w:t>
      </w:r>
      <w:r w:rsidR="00FF6DA0" w:rsidRPr="006E4BB7">
        <w:rPr>
          <w:sz w:val="24"/>
          <w:szCs w:val="24"/>
        </w:rPr>
        <w:t>75 years ago</w:t>
      </w:r>
      <w:r w:rsidR="00FF6DA0">
        <w:rPr>
          <w:sz w:val="24"/>
          <w:szCs w:val="24"/>
        </w:rPr>
        <w:t>, but no</w:t>
      </w:r>
      <w:r w:rsidRPr="006E4BB7">
        <w:rPr>
          <w:sz w:val="24"/>
          <w:szCs w:val="24"/>
        </w:rPr>
        <w:t xml:space="preserve"> one had ever spelled it out to this life-long</w:t>
      </w:r>
      <w:r w:rsidR="005945CA">
        <w:rPr>
          <w:sz w:val="24"/>
          <w:szCs w:val="24"/>
        </w:rPr>
        <w:t xml:space="preserve"> Anglican</w:t>
      </w:r>
      <w:r w:rsidRPr="006E4BB7">
        <w:rPr>
          <w:sz w:val="24"/>
          <w:szCs w:val="24"/>
        </w:rPr>
        <w:t>.</w:t>
      </w:r>
      <w:r w:rsidR="0090446A">
        <w:rPr>
          <w:sz w:val="24"/>
          <w:szCs w:val="24"/>
        </w:rPr>
        <w:t xml:space="preserve"> Again, </w:t>
      </w:r>
      <w:r w:rsidR="00210D74">
        <w:rPr>
          <w:sz w:val="24"/>
          <w:szCs w:val="24"/>
        </w:rPr>
        <w:t>i</w:t>
      </w:r>
      <w:r w:rsidR="005945CA" w:rsidRPr="006E4BB7">
        <w:rPr>
          <w:sz w:val="24"/>
          <w:szCs w:val="24"/>
        </w:rPr>
        <w:t>t made me wonder what level of theology goes out from the pulpit.</w:t>
      </w:r>
    </w:p>
    <w:p w:rsidR="006E4BB7" w:rsidRDefault="006C7230" w:rsidP="00FF6DA0">
      <w:pPr>
        <w:jc w:val="both"/>
        <w:rPr>
          <w:rFonts w:cstheme="minorHAnsi"/>
          <w:sz w:val="24"/>
          <w:szCs w:val="24"/>
        </w:rPr>
      </w:pPr>
      <w:r>
        <w:rPr>
          <w:sz w:val="24"/>
          <w:szCs w:val="24"/>
        </w:rPr>
        <w:t>C</w:t>
      </w:r>
      <w:r w:rsidR="00C91FB9">
        <w:rPr>
          <w:sz w:val="24"/>
          <w:szCs w:val="24"/>
        </w:rPr>
        <w:t xml:space="preserve"> </w:t>
      </w:r>
      <w:r>
        <w:rPr>
          <w:sz w:val="24"/>
          <w:szCs w:val="24"/>
        </w:rPr>
        <w:t>K Stead assumes t</w:t>
      </w:r>
      <w:r w:rsidR="006E4BB7" w:rsidRPr="006E4BB7">
        <w:rPr>
          <w:sz w:val="24"/>
          <w:szCs w:val="24"/>
        </w:rPr>
        <w:t xml:space="preserve">hat Jesus’ status as Son of God </w:t>
      </w:r>
      <w:r>
        <w:rPr>
          <w:sz w:val="24"/>
          <w:szCs w:val="24"/>
        </w:rPr>
        <w:t>depends</w:t>
      </w:r>
      <w:r w:rsidR="006E4BB7" w:rsidRPr="006E4BB7">
        <w:rPr>
          <w:sz w:val="24"/>
          <w:szCs w:val="24"/>
        </w:rPr>
        <w:t xml:space="preserve"> upon his miracle-working capacity, </w:t>
      </w:r>
      <w:r>
        <w:rPr>
          <w:sz w:val="24"/>
          <w:szCs w:val="24"/>
        </w:rPr>
        <w:t xml:space="preserve">an idea he </w:t>
      </w:r>
      <w:r w:rsidR="006E4BB7" w:rsidRPr="006E4BB7">
        <w:rPr>
          <w:sz w:val="24"/>
          <w:szCs w:val="24"/>
        </w:rPr>
        <w:t>then</w:t>
      </w:r>
      <w:r>
        <w:rPr>
          <w:sz w:val="24"/>
          <w:szCs w:val="24"/>
        </w:rPr>
        <w:t xml:space="preserve"> proceeds to debunk.</w:t>
      </w:r>
      <w:r w:rsidR="006E4BB7" w:rsidRPr="006E4BB7">
        <w:rPr>
          <w:sz w:val="24"/>
          <w:szCs w:val="24"/>
        </w:rPr>
        <w:t xml:space="preserve"> </w:t>
      </w:r>
      <w:r>
        <w:rPr>
          <w:sz w:val="24"/>
          <w:szCs w:val="24"/>
        </w:rPr>
        <w:t>His</w:t>
      </w:r>
      <w:r w:rsidR="006E4BB7" w:rsidRPr="006E4BB7">
        <w:rPr>
          <w:rFonts w:cstheme="minorHAnsi"/>
          <w:sz w:val="24"/>
          <w:szCs w:val="24"/>
        </w:rPr>
        <w:t xml:space="preserve"> novel is written as a reflection by Judas 40 years after the death of Jesus. Judas writes of a childhood upbringing as a friend of Jesus – their homes, play, education, conversations. As they </w:t>
      </w:r>
      <w:r>
        <w:rPr>
          <w:rFonts w:cstheme="minorHAnsi"/>
          <w:sz w:val="24"/>
          <w:szCs w:val="24"/>
        </w:rPr>
        <w:t>become adults, Judas</w:t>
      </w:r>
      <w:r w:rsidR="006E4BB7" w:rsidRPr="006E4BB7">
        <w:rPr>
          <w:rFonts w:cstheme="minorHAnsi"/>
          <w:sz w:val="24"/>
          <w:szCs w:val="24"/>
        </w:rPr>
        <w:t xml:space="preserve"> </w:t>
      </w:r>
      <w:r w:rsidR="00BD01E0">
        <w:rPr>
          <w:rFonts w:cstheme="minorHAnsi"/>
          <w:sz w:val="24"/>
          <w:szCs w:val="24"/>
        </w:rPr>
        <w:t>observes</w:t>
      </w:r>
      <w:r w:rsidR="006E4BB7" w:rsidRPr="006E4BB7">
        <w:rPr>
          <w:rFonts w:cstheme="minorHAnsi"/>
          <w:sz w:val="24"/>
          <w:szCs w:val="24"/>
        </w:rPr>
        <w:t xml:space="preserve"> Jesus tak</w:t>
      </w:r>
      <w:r>
        <w:rPr>
          <w:rFonts w:cstheme="minorHAnsi"/>
          <w:sz w:val="24"/>
          <w:szCs w:val="24"/>
        </w:rPr>
        <w:t>ing</w:t>
      </w:r>
      <w:r w:rsidR="006E4BB7" w:rsidRPr="006E4BB7">
        <w:rPr>
          <w:rFonts w:cstheme="minorHAnsi"/>
          <w:sz w:val="24"/>
          <w:szCs w:val="24"/>
        </w:rPr>
        <w:t xml:space="preserve"> on more of a leadership and preacher role and gather</w:t>
      </w:r>
      <w:r>
        <w:rPr>
          <w:rFonts w:cstheme="minorHAnsi"/>
          <w:sz w:val="24"/>
          <w:szCs w:val="24"/>
        </w:rPr>
        <w:t>ing</w:t>
      </w:r>
      <w:r w:rsidR="006E4BB7" w:rsidRPr="006E4BB7">
        <w:rPr>
          <w:rFonts w:cstheme="minorHAnsi"/>
          <w:sz w:val="24"/>
          <w:szCs w:val="24"/>
        </w:rPr>
        <w:t xml:space="preserve"> crowds around him. Talk of Jesus as a </w:t>
      </w:r>
      <w:r w:rsidR="00BD01E0">
        <w:rPr>
          <w:rFonts w:cstheme="minorHAnsi"/>
          <w:sz w:val="24"/>
          <w:szCs w:val="24"/>
        </w:rPr>
        <w:t>M</w:t>
      </w:r>
      <w:r w:rsidR="006E4BB7" w:rsidRPr="006E4BB7">
        <w:rPr>
          <w:rFonts w:cstheme="minorHAnsi"/>
          <w:sz w:val="24"/>
          <w:szCs w:val="24"/>
        </w:rPr>
        <w:t>essiah alarms Judas, who thinks the people are getting carried away.</w:t>
      </w:r>
    </w:p>
    <w:p w:rsidR="006E4BB7" w:rsidRPr="006E4BB7" w:rsidRDefault="006E4BB7" w:rsidP="006E4BB7">
      <w:pPr>
        <w:jc w:val="both"/>
        <w:rPr>
          <w:sz w:val="24"/>
          <w:szCs w:val="24"/>
        </w:rPr>
      </w:pPr>
      <w:r w:rsidRPr="006E4BB7">
        <w:rPr>
          <w:sz w:val="24"/>
          <w:szCs w:val="24"/>
        </w:rPr>
        <w:t>Judas explains how many of Jesus’</w:t>
      </w:r>
      <w:r w:rsidR="00FF6DA0">
        <w:rPr>
          <w:sz w:val="24"/>
          <w:szCs w:val="24"/>
        </w:rPr>
        <w:t xml:space="preserve"> so-called miracles</w:t>
      </w:r>
      <w:r w:rsidRPr="006E4BB7">
        <w:rPr>
          <w:sz w:val="24"/>
          <w:szCs w:val="24"/>
        </w:rPr>
        <w:t xml:space="preserve"> were really no more than ordinary human events exaggerated into miraculous divine acts by incredulous supporters. Thus a man with an evil spirit was cured not by divine power, but by Jesus’ calm manner: Jesus had a way of talking to people that helped them into a peaceful frame of mind. And the story of Jesus raising a man from the dead was likewise an exaggeration by his followers: the man was only close to death.</w:t>
      </w:r>
      <w:r w:rsidR="00FF6DA0">
        <w:rPr>
          <w:sz w:val="24"/>
          <w:szCs w:val="24"/>
        </w:rPr>
        <w:t xml:space="preserve"> </w:t>
      </w:r>
      <w:r w:rsidRPr="006E4BB7">
        <w:rPr>
          <w:sz w:val="24"/>
          <w:szCs w:val="24"/>
        </w:rPr>
        <w:t xml:space="preserve">The disciples’ various accounts of resurrection appearances are no more than the kinds of voices and visions bereaved people often experience in thinking of the dead, Stead </w:t>
      </w:r>
      <w:r w:rsidRPr="006E4BB7">
        <w:rPr>
          <w:sz w:val="24"/>
          <w:szCs w:val="24"/>
        </w:rPr>
        <w:lastRenderedPageBreak/>
        <w:t>suggests via Judas.</w:t>
      </w:r>
      <w:r w:rsidR="00FF6DA0">
        <w:rPr>
          <w:sz w:val="24"/>
          <w:szCs w:val="24"/>
        </w:rPr>
        <w:t xml:space="preserve"> </w:t>
      </w:r>
      <w:r w:rsidRPr="006E4BB7">
        <w:rPr>
          <w:sz w:val="24"/>
          <w:szCs w:val="24"/>
        </w:rPr>
        <w:t xml:space="preserve">On the assumption that </w:t>
      </w:r>
      <w:r w:rsidR="00BD01E0">
        <w:rPr>
          <w:sz w:val="24"/>
          <w:szCs w:val="24"/>
        </w:rPr>
        <w:t>M</w:t>
      </w:r>
      <w:r w:rsidRPr="006E4BB7">
        <w:rPr>
          <w:sz w:val="24"/>
          <w:szCs w:val="24"/>
        </w:rPr>
        <w:t xml:space="preserve">essiahship depends on the ability to work miracles, Stead dismisses any claims about Jesus as </w:t>
      </w:r>
      <w:r w:rsidR="00BD01E0">
        <w:rPr>
          <w:sz w:val="24"/>
          <w:szCs w:val="24"/>
        </w:rPr>
        <w:t>M</w:t>
      </w:r>
      <w:r w:rsidRPr="006E4BB7">
        <w:rPr>
          <w:sz w:val="24"/>
          <w:szCs w:val="24"/>
        </w:rPr>
        <w:t xml:space="preserve">essiah because there were really no miracles </w:t>
      </w:r>
      <w:r w:rsidR="00FF6DA0">
        <w:rPr>
          <w:sz w:val="24"/>
          <w:szCs w:val="24"/>
        </w:rPr>
        <w:t>to support</w:t>
      </w:r>
      <w:r w:rsidRPr="006E4BB7">
        <w:rPr>
          <w:sz w:val="24"/>
          <w:szCs w:val="24"/>
        </w:rPr>
        <w:t xml:space="preserve"> such a claim.</w:t>
      </w:r>
    </w:p>
    <w:p w:rsidR="006E4BB7" w:rsidRPr="006E4BB7" w:rsidRDefault="006E4BB7" w:rsidP="006E4BB7">
      <w:pPr>
        <w:jc w:val="both"/>
        <w:rPr>
          <w:sz w:val="24"/>
          <w:szCs w:val="24"/>
        </w:rPr>
      </w:pPr>
      <w:r w:rsidRPr="006E4BB7">
        <w:rPr>
          <w:sz w:val="24"/>
          <w:szCs w:val="24"/>
        </w:rPr>
        <w:t xml:space="preserve">In </w:t>
      </w:r>
      <w:r w:rsidR="00BC0F76">
        <w:rPr>
          <w:sz w:val="24"/>
          <w:szCs w:val="24"/>
        </w:rPr>
        <w:t>reducing divine</w:t>
      </w:r>
      <w:r w:rsidRPr="006E4BB7">
        <w:rPr>
          <w:sz w:val="24"/>
          <w:szCs w:val="24"/>
        </w:rPr>
        <w:t xml:space="preserve"> miracles to </w:t>
      </w:r>
      <w:r w:rsidR="00BC0F76">
        <w:rPr>
          <w:sz w:val="24"/>
          <w:szCs w:val="24"/>
        </w:rPr>
        <w:t>the status of exaggerated accounts of</w:t>
      </w:r>
      <w:r w:rsidRPr="006E4BB7">
        <w:rPr>
          <w:sz w:val="24"/>
          <w:szCs w:val="24"/>
        </w:rPr>
        <w:t xml:space="preserve"> human events, Stead provides a useful counterpoint to a different kind of exaggeration – that which exalts the divinity of Jesus, portraying him as a godlike figure who descends from heaven, strides across Palestine subverting the laws of nature with amazing miracles and, after his death, is brought back to life and returns via a cloud to heaven. Such a picture denies the very point of the incarnation, </w:t>
      </w:r>
      <w:r w:rsidR="00C91FB9">
        <w:rPr>
          <w:sz w:val="24"/>
          <w:szCs w:val="24"/>
        </w:rPr>
        <w:t>namely</w:t>
      </w:r>
      <w:r w:rsidRPr="006E4BB7">
        <w:rPr>
          <w:sz w:val="24"/>
          <w:szCs w:val="24"/>
        </w:rPr>
        <w:t xml:space="preserve"> that Jesus was fully human, identifi</w:t>
      </w:r>
      <w:r w:rsidR="00FF6DA0">
        <w:rPr>
          <w:sz w:val="24"/>
          <w:szCs w:val="24"/>
        </w:rPr>
        <w:t xml:space="preserve">ed with us as human beings and </w:t>
      </w:r>
      <w:r w:rsidRPr="006E4BB7">
        <w:rPr>
          <w:sz w:val="24"/>
          <w:szCs w:val="24"/>
        </w:rPr>
        <w:t>thus open</w:t>
      </w:r>
      <w:r w:rsidR="00FF6DA0">
        <w:rPr>
          <w:sz w:val="24"/>
          <w:szCs w:val="24"/>
        </w:rPr>
        <w:t>s</w:t>
      </w:r>
      <w:r w:rsidRPr="006E4BB7">
        <w:rPr>
          <w:sz w:val="24"/>
          <w:szCs w:val="24"/>
        </w:rPr>
        <w:t xml:space="preserve"> a new and fuller perspective on God.</w:t>
      </w:r>
    </w:p>
    <w:p w:rsidR="006E4BB7" w:rsidRPr="006E4BB7" w:rsidRDefault="006E4BB7" w:rsidP="006E4BB7">
      <w:pPr>
        <w:jc w:val="both"/>
        <w:rPr>
          <w:sz w:val="24"/>
          <w:szCs w:val="24"/>
        </w:rPr>
      </w:pPr>
      <w:r w:rsidRPr="006E4BB7">
        <w:rPr>
          <w:sz w:val="24"/>
          <w:szCs w:val="24"/>
        </w:rPr>
        <w:t xml:space="preserve">The interplay between these two views captures precisely the theological dilemma that has occupied the minds of the Church’s scholars from earliest times: how can the divine and </w:t>
      </w:r>
      <w:r w:rsidR="00B840C4">
        <w:rPr>
          <w:sz w:val="24"/>
          <w:szCs w:val="24"/>
        </w:rPr>
        <w:t xml:space="preserve">the </w:t>
      </w:r>
      <w:r w:rsidRPr="006E4BB7">
        <w:rPr>
          <w:sz w:val="24"/>
          <w:szCs w:val="24"/>
        </w:rPr>
        <w:t>human be found together in the person of Jesus? In rejecting the divine</w:t>
      </w:r>
      <w:r w:rsidR="00BD01E0">
        <w:rPr>
          <w:sz w:val="24"/>
          <w:szCs w:val="24"/>
        </w:rPr>
        <w:t>,</w:t>
      </w:r>
      <w:r w:rsidRPr="006E4BB7">
        <w:rPr>
          <w:sz w:val="24"/>
          <w:szCs w:val="24"/>
        </w:rPr>
        <w:t xml:space="preserve"> Stead errs on one side of the dilemma, just as an emphasis on Jesus as divine miracle-worker errs on the other. Stead compounds his error by concluding his novel with the words</w:t>
      </w:r>
      <w:r w:rsidR="00BD01E0">
        <w:rPr>
          <w:sz w:val="24"/>
          <w:szCs w:val="24"/>
        </w:rPr>
        <w:t>:</w:t>
      </w:r>
      <w:r w:rsidRPr="006E4BB7">
        <w:rPr>
          <w:sz w:val="24"/>
          <w:szCs w:val="24"/>
        </w:rPr>
        <w:t xml:space="preserve"> </w:t>
      </w:r>
      <w:r w:rsidR="00BD01E0">
        <w:rPr>
          <w:sz w:val="24"/>
          <w:szCs w:val="24"/>
        </w:rPr>
        <w:t>‘</w:t>
      </w:r>
      <w:r w:rsidRPr="006E4BB7">
        <w:rPr>
          <w:sz w:val="24"/>
          <w:szCs w:val="24"/>
        </w:rPr>
        <w:t>Our friend was not the Messiah, nor will there ever be one</w:t>
      </w:r>
      <w:r w:rsidR="00B32641">
        <w:rPr>
          <w:sz w:val="24"/>
          <w:szCs w:val="24"/>
        </w:rPr>
        <w:t>.</w:t>
      </w:r>
      <w:r w:rsidR="00BD01E0">
        <w:rPr>
          <w:sz w:val="24"/>
          <w:szCs w:val="24"/>
        </w:rPr>
        <w:t>’</w:t>
      </w:r>
    </w:p>
    <w:p w:rsidR="006E4BB7" w:rsidRPr="006E4BB7" w:rsidRDefault="006E4BB7" w:rsidP="006E4BB7">
      <w:pPr>
        <w:jc w:val="both"/>
        <w:rPr>
          <w:sz w:val="24"/>
          <w:szCs w:val="24"/>
        </w:rPr>
      </w:pPr>
      <w:r w:rsidRPr="006E4BB7">
        <w:rPr>
          <w:sz w:val="24"/>
          <w:szCs w:val="24"/>
        </w:rPr>
        <w:t xml:space="preserve">So what sense can we make of this? What does it mean to say that in Jesus the human and the divine were both at one? </w:t>
      </w:r>
      <w:r w:rsidR="00606B26">
        <w:rPr>
          <w:sz w:val="24"/>
          <w:szCs w:val="24"/>
        </w:rPr>
        <w:t xml:space="preserve">For me it does not depend on miracles and whether they are to be understood literally </w:t>
      </w:r>
      <w:r w:rsidRPr="006E4BB7">
        <w:rPr>
          <w:sz w:val="24"/>
          <w:szCs w:val="24"/>
        </w:rPr>
        <w:t xml:space="preserve">or symbolically. </w:t>
      </w:r>
      <w:r w:rsidR="00606B26">
        <w:rPr>
          <w:sz w:val="24"/>
          <w:szCs w:val="24"/>
        </w:rPr>
        <w:t>I see</w:t>
      </w:r>
      <w:r w:rsidRPr="006E4BB7">
        <w:rPr>
          <w:sz w:val="24"/>
          <w:szCs w:val="24"/>
        </w:rPr>
        <w:t xml:space="preserve"> Jesus</w:t>
      </w:r>
      <w:r w:rsidR="00606B26">
        <w:rPr>
          <w:sz w:val="24"/>
          <w:szCs w:val="24"/>
        </w:rPr>
        <w:t xml:space="preserve"> as</w:t>
      </w:r>
      <w:r w:rsidRPr="006E4BB7">
        <w:rPr>
          <w:sz w:val="24"/>
          <w:szCs w:val="24"/>
        </w:rPr>
        <w:t xml:space="preserve"> Son of God </w:t>
      </w:r>
      <w:r w:rsidR="00606B26">
        <w:rPr>
          <w:sz w:val="24"/>
          <w:szCs w:val="24"/>
        </w:rPr>
        <w:t>because Jesus’ life and teachings</w:t>
      </w:r>
      <w:r w:rsidRPr="006E4BB7">
        <w:rPr>
          <w:sz w:val="24"/>
          <w:szCs w:val="24"/>
        </w:rPr>
        <w:t xml:space="preserve"> reflect fully the</w:t>
      </w:r>
      <w:r w:rsidR="00606B26">
        <w:rPr>
          <w:sz w:val="24"/>
          <w:szCs w:val="24"/>
        </w:rPr>
        <w:t xml:space="preserve"> love, truth and justice </w:t>
      </w:r>
      <w:r w:rsidRPr="006E4BB7">
        <w:rPr>
          <w:sz w:val="24"/>
          <w:szCs w:val="24"/>
        </w:rPr>
        <w:t xml:space="preserve">of God. </w:t>
      </w:r>
      <w:r w:rsidR="00606B26">
        <w:rPr>
          <w:sz w:val="24"/>
          <w:szCs w:val="24"/>
        </w:rPr>
        <w:t>Jesus’ followers regarded him as Son of God and Messia</w:t>
      </w:r>
      <w:r w:rsidR="00A9233B">
        <w:rPr>
          <w:sz w:val="24"/>
          <w:szCs w:val="24"/>
        </w:rPr>
        <w:t>h</w:t>
      </w:r>
      <w:r w:rsidR="00606B26">
        <w:rPr>
          <w:sz w:val="24"/>
          <w:szCs w:val="24"/>
        </w:rPr>
        <w:t xml:space="preserve"> on the same basis. </w:t>
      </w:r>
      <w:r w:rsidRPr="006E4BB7">
        <w:rPr>
          <w:sz w:val="24"/>
          <w:szCs w:val="24"/>
        </w:rPr>
        <w:t>The Messiah was the one long expected</w:t>
      </w:r>
      <w:r w:rsidR="00606B26">
        <w:rPr>
          <w:sz w:val="24"/>
          <w:szCs w:val="24"/>
        </w:rPr>
        <w:t xml:space="preserve"> by the people of Israel who believed that his coming</w:t>
      </w:r>
      <w:r w:rsidRPr="006E4BB7">
        <w:rPr>
          <w:sz w:val="24"/>
          <w:szCs w:val="24"/>
        </w:rPr>
        <w:t xml:space="preserve"> would usher in a new order </w:t>
      </w:r>
      <w:r w:rsidR="00606B26">
        <w:rPr>
          <w:sz w:val="24"/>
          <w:szCs w:val="24"/>
        </w:rPr>
        <w:t>in which</w:t>
      </w:r>
      <w:r w:rsidRPr="006E4BB7">
        <w:rPr>
          <w:sz w:val="24"/>
          <w:szCs w:val="24"/>
        </w:rPr>
        <w:t xml:space="preserve"> the light and love of God was central, and a peaceable kingdo</w:t>
      </w:r>
      <w:r w:rsidR="00606B26">
        <w:rPr>
          <w:sz w:val="24"/>
          <w:szCs w:val="24"/>
        </w:rPr>
        <w:t>m of universal justice and wellb</w:t>
      </w:r>
      <w:r w:rsidRPr="006E4BB7">
        <w:rPr>
          <w:sz w:val="24"/>
          <w:szCs w:val="24"/>
        </w:rPr>
        <w:t xml:space="preserve">eing </w:t>
      </w:r>
      <w:r w:rsidR="00B32641">
        <w:rPr>
          <w:sz w:val="24"/>
          <w:szCs w:val="24"/>
        </w:rPr>
        <w:t xml:space="preserve">would </w:t>
      </w:r>
      <w:r w:rsidRPr="006E4BB7">
        <w:rPr>
          <w:sz w:val="24"/>
          <w:szCs w:val="24"/>
        </w:rPr>
        <w:t xml:space="preserve">blossom. In Jesus the disciples saw this fulfilment, and committed themselves to </w:t>
      </w:r>
      <w:r w:rsidR="00606B26">
        <w:rPr>
          <w:sz w:val="24"/>
          <w:szCs w:val="24"/>
        </w:rPr>
        <w:t>his cause</w:t>
      </w:r>
      <w:r w:rsidRPr="006E4BB7">
        <w:rPr>
          <w:sz w:val="24"/>
          <w:szCs w:val="24"/>
        </w:rPr>
        <w:t>.</w:t>
      </w:r>
    </w:p>
    <w:p w:rsidR="006E4BB7" w:rsidRPr="006E4BB7" w:rsidRDefault="006E4BB7" w:rsidP="006E4BB7">
      <w:pPr>
        <w:jc w:val="both"/>
        <w:rPr>
          <w:sz w:val="24"/>
          <w:szCs w:val="24"/>
        </w:rPr>
      </w:pPr>
      <w:r w:rsidRPr="006E4BB7">
        <w:rPr>
          <w:sz w:val="24"/>
          <w:szCs w:val="24"/>
        </w:rPr>
        <w:t xml:space="preserve">This </w:t>
      </w:r>
      <w:r w:rsidR="00606B26">
        <w:rPr>
          <w:sz w:val="24"/>
          <w:szCs w:val="24"/>
        </w:rPr>
        <w:t>a</w:t>
      </w:r>
      <w:r w:rsidRPr="006E4BB7">
        <w:rPr>
          <w:sz w:val="24"/>
          <w:szCs w:val="24"/>
        </w:rPr>
        <w:t xml:space="preserve">wareness </w:t>
      </w:r>
      <w:r w:rsidR="00606B26">
        <w:rPr>
          <w:sz w:val="24"/>
          <w:szCs w:val="24"/>
        </w:rPr>
        <w:t xml:space="preserve">did not result from </w:t>
      </w:r>
      <w:r w:rsidRPr="006E4BB7">
        <w:rPr>
          <w:sz w:val="24"/>
          <w:szCs w:val="24"/>
        </w:rPr>
        <w:t>some miraculous suspension of the laws of nature. Nor did it arise from</w:t>
      </w:r>
      <w:r w:rsidR="00606B26">
        <w:rPr>
          <w:sz w:val="24"/>
          <w:szCs w:val="24"/>
        </w:rPr>
        <w:t xml:space="preserve"> </w:t>
      </w:r>
      <w:r w:rsidRPr="006E4BB7">
        <w:rPr>
          <w:sz w:val="24"/>
          <w:szCs w:val="24"/>
        </w:rPr>
        <w:t>intellectual proof</w:t>
      </w:r>
      <w:r w:rsidR="00606B26">
        <w:rPr>
          <w:sz w:val="24"/>
          <w:szCs w:val="24"/>
        </w:rPr>
        <w:t>.</w:t>
      </w:r>
      <w:r w:rsidRPr="006E4BB7">
        <w:rPr>
          <w:sz w:val="24"/>
          <w:szCs w:val="24"/>
        </w:rPr>
        <w:t xml:space="preserve"> Rather it was a truth forged through long days and nights on the road with Jesus, listening, thinking, watching, through days of </w:t>
      </w:r>
      <w:r w:rsidR="00A21703">
        <w:rPr>
          <w:sz w:val="24"/>
          <w:szCs w:val="24"/>
        </w:rPr>
        <w:t xml:space="preserve">euphoria to days of </w:t>
      </w:r>
      <w:r w:rsidRPr="006E4BB7">
        <w:rPr>
          <w:sz w:val="24"/>
          <w:szCs w:val="24"/>
        </w:rPr>
        <w:t xml:space="preserve">darkness when all seemed too hard. But slowly the dawning of the conviction summed up in Peter’s words: </w:t>
      </w:r>
      <w:r w:rsidR="00BD01E0">
        <w:rPr>
          <w:sz w:val="24"/>
          <w:szCs w:val="24"/>
        </w:rPr>
        <w:t>‘</w:t>
      </w:r>
      <w:r w:rsidRPr="006E4BB7">
        <w:rPr>
          <w:sz w:val="24"/>
          <w:szCs w:val="24"/>
        </w:rPr>
        <w:t>Lord, to whom else can we go</w:t>
      </w:r>
      <w:r w:rsidR="00A21703">
        <w:rPr>
          <w:sz w:val="24"/>
          <w:szCs w:val="24"/>
        </w:rPr>
        <w:t>?</w:t>
      </w:r>
      <w:r w:rsidRPr="006E4BB7">
        <w:rPr>
          <w:sz w:val="24"/>
          <w:szCs w:val="24"/>
        </w:rPr>
        <w:t xml:space="preserve"> You have the words of eternal life</w:t>
      </w:r>
      <w:r w:rsidR="00B32641">
        <w:rPr>
          <w:sz w:val="24"/>
          <w:szCs w:val="24"/>
        </w:rPr>
        <w:t>.</w:t>
      </w:r>
      <w:r w:rsidR="00BD01E0">
        <w:rPr>
          <w:sz w:val="24"/>
          <w:szCs w:val="24"/>
        </w:rPr>
        <w:t>’</w:t>
      </w:r>
      <w:r w:rsidR="00A21703">
        <w:rPr>
          <w:rStyle w:val="FootnoteReference"/>
          <w:sz w:val="24"/>
          <w:szCs w:val="24"/>
        </w:rPr>
        <w:footnoteReference w:id="12"/>
      </w:r>
    </w:p>
    <w:p w:rsidR="006E4BB7" w:rsidRPr="006E4BB7" w:rsidRDefault="006E4BB7" w:rsidP="006E4BB7">
      <w:pPr>
        <w:jc w:val="both"/>
        <w:rPr>
          <w:sz w:val="24"/>
          <w:szCs w:val="24"/>
        </w:rPr>
      </w:pPr>
      <w:r w:rsidRPr="006E4BB7">
        <w:rPr>
          <w:sz w:val="24"/>
          <w:szCs w:val="24"/>
        </w:rPr>
        <w:t xml:space="preserve">Stead’s novel is useful in immersing Jesus fully in the human condition. But his debunking of miracles does not undermine faith in Jesus as Son of God, because faith does not depend on miracles. Stead speculates in an interesting manner about miracles, but it is a peripheral debate. At the end of our coffee conversation I said I hoped my theological critique of his book was not offensive. </w:t>
      </w:r>
      <w:r w:rsidR="00BD01E0">
        <w:rPr>
          <w:sz w:val="24"/>
          <w:szCs w:val="24"/>
        </w:rPr>
        <w:t>‘</w:t>
      </w:r>
      <w:r w:rsidRPr="006E4BB7">
        <w:rPr>
          <w:sz w:val="24"/>
          <w:szCs w:val="24"/>
        </w:rPr>
        <w:t>Not at all,</w:t>
      </w:r>
      <w:r w:rsidR="00BD01E0">
        <w:rPr>
          <w:sz w:val="24"/>
          <w:szCs w:val="24"/>
        </w:rPr>
        <w:t>’</w:t>
      </w:r>
      <w:r w:rsidRPr="006E4BB7">
        <w:rPr>
          <w:sz w:val="24"/>
          <w:szCs w:val="24"/>
        </w:rPr>
        <w:t xml:space="preserve"> he replied. </w:t>
      </w:r>
      <w:r w:rsidR="00BD01E0">
        <w:rPr>
          <w:sz w:val="24"/>
          <w:szCs w:val="24"/>
        </w:rPr>
        <w:t>‘</w:t>
      </w:r>
      <w:r w:rsidRPr="006E4BB7">
        <w:rPr>
          <w:sz w:val="24"/>
          <w:szCs w:val="24"/>
        </w:rPr>
        <w:t>I would have been upset if you had said the book was not well written</w:t>
      </w:r>
      <w:r w:rsidR="00B32641">
        <w:rPr>
          <w:sz w:val="24"/>
          <w:szCs w:val="24"/>
        </w:rPr>
        <w:t>.</w:t>
      </w:r>
      <w:r w:rsidR="00BD01E0">
        <w:rPr>
          <w:sz w:val="24"/>
          <w:szCs w:val="24"/>
        </w:rPr>
        <w:t>’</w:t>
      </w:r>
    </w:p>
    <w:p w:rsidR="006E4BB7" w:rsidRDefault="006E4BB7" w:rsidP="006E4BB7">
      <w:pPr>
        <w:jc w:val="both"/>
        <w:rPr>
          <w:sz w:val="24"/>
          <w:szCs w:val="24"/>
        </w:rPr>
      </w:pPr>
      <w:r w:rsidRPr="006E4BB7">
        <w:rPr>
          <w:sz w:val="24"/>
          <w:szCs w:val="24"/>
        </w:rPr>
        <w:t xml:space="preserve">In </w:t>
      </w:r>
      <w:r w:rsidR="00481DFE">
        <w:rPr>
          <w:sz w:val="24"/>
          <w:szCs w:val="24"/>
        </w:rPr>
        <w:t>this chapter</w:t>
      </w:r>
      <w:r w:rsidRPr="006E4BB7">
        <w:rPr>
          <w:sz w:val="24"/>
          <w:szCs w:val="24"/>
        </w:rPr>
        <w:t xml:space="preserve"> I have sought to share how my own thinking about God and Jesus has developed over a lifetime. I am sure there is more</w:t>
      </w:r>
      <w:r w:rsidR="00481DFE">
        <w:rPr>
          <w:sz w:val="24"/>
          <w:szCs w:val="24"/>
        </w:rPr>
        <w:t xml:space="preserve"> still</w:t>
      </w:r>
      <w:r w:rsidRPr="006E4BB7">
        <w:rPr>
          <w:sz w:val="24"/>
          <w:szCs w:val="24"/>
        </w:rPr>
        <w:t xml:space="preserve"> </w:t>
      </w:r>
      <w:r w:rsidR="00481DFE">
        <w:rPr>
          <w:sz w:val="24"/>
          <w:szCs w:val="24"/>
        </w:rPr>
        <w:t>to understand</w:t>
      </w:r>
      <w:r w:rsidRPr="006E4BB7">
        <w:rPr>
          <w:sz w:val="24"/>
          <w:szCs w:val="24"/>
        </w:rPr>
        <w:t>. I have sought to emphasise that the existence of God is not something one can prove or disprove. Popular preoccupation with the question of the existence or otherwise of a supernatural being diverts us from the real question about God.</w:t>
      </w:r>
      <w:r w:rsidR="00481DFE">
        <w:rPr>
          <w:sz w:val="24"/>
          <w:szCs w:val="24"/>
        </w:rPr>
        <w:t xml:space="preserve"> </w:t>
      </w:r>
      <w:r w:rsidRPr="006E4BB7">
        <w:rPr>
          <w:sz w:val="24"/>
          <w:szCs w:val="24"/>
        </w:rPr>
        <w:t>That question is what we experience at the heart of life, something which</w:t>
      </w:r>
      <w:r w:rsidR="00481DFE">
        <w:rPr>
          <w:sz w:val="24"/>
          <w:szCs w:val="24"/>
        </w:rPr>
        <w:t>,</w:t>
      </w:r>
      <w:r w:rsidRPr="006E4BB7">
        <w:rPr>
          <w:sz w:val="24"/>
          <w:szCs w:val="24"/>
        </w:rPr>
        <w:t xml:space="preserve"> while being ultimately a mystery, nonetheless gives us a sense of </w:t>
      </w:r>
      <w:r w:rsidR="00D14283">
        <w:rPr>
          <w:sz w:val="24"/>
          <w:szCs w:val="24"/>
        </w:rPr>
        <w:t>c</w:t>
      </w:r>
      <w:r w:rsidRPr="006E4BB7">
        <w:rPr>
          <w:sz w:val="24"/>
          <w:szCs w:val="24"/>
        </w:rPr>
        <w:t>onnect</w:t>
      </w:r>
      <w:r w:rsidR="00D14283">
        <w:rPr>
          <w:sz w:val="24"/>
          <w:szCs w:val="24"/>
        </w:rPr>
        <w:t>ion</w:t>
      </w:r>
      <w:r w:rsidRPr="006E4BB7">
        <w:rPr>
          <w:sz w:val="24"/>
          <w:szCs w:val="24"/>
        </w:rPr>
        <w:t xml:space="preserve"> to all life, people and creation, something experienced in the nature of love, something which </w:t>
      </w:r>
      <w:r w:rsidR="00D14283">
        <w:rPr>
          <w:sz w:val="24"/>
          <w:szCs w:val="24"/>
        </w:rPr>
        <w:t>changes</w:t>
      </w:r>
      <w:r w:rsidRPr="006E4BB7">
        <w:rPr>
          <w:sz w:val="24"/>
          <w:szCs w:val="24"/>
        </w:rPr>
        <w:t xml:space="preserve"> our lives and calls us to be agents </w:t>
      </w:r>
      <w:r w:rsidR="00D14283">
        <w:rPr>
          <w:sz w:val="24"/>
          <w:szCs w:val="24"/>
        </w:rPr>
        <w:t>of change for the wellbeing of others and</w:t>
      </w:r>
      <w:r w:rsidRPr="006E4BB7">
        <w:rPr>
          <w:sz w:val="24"/>
          <w:szCs w:val="24"/>
        </w:rPr>
        <w:t xml:space="preserve"> </w:t>
      </w:r>
      <w:r w:rsidR="00481DFE">
        <w:rPr>
          <w:sz w:val="24"/>
          <w:szCs w:val="24"/>
        </w:rPr>
        <w:t xml:space="preserve">the earth that </w:t>
      </w:r>
      <w:r w:rsidR="00D14283">
        <w:rPr>
          <w:sz w:val="24"/>
          <w:szCs w:val="24"/>
        </w:rPr>
        <w:t>sustains us</w:t>
      </w:r>
      <w:r w:rsidR="00481DFE">
        <w:rPr>
          <w:sz w:val="24"/>
          <w:szCs w:val="24"/>
        </w:rPr>
        <w:t>.</w:t>
      </w:r>
      <w:r w:rsidRPr="006E4BB7">
        <w:rPr>
          <w:sz w:val="24"/>
          <w:szCs w:val="24"/>
        </w:rPr>
        <w:t xml:space="preserve">  </w:t>
      </w:r>
    </w:p>
    <w:p w:rsidR="005B2E64" w:rsidRPr="006E4BB7" w:rsidRDefault="005B2E64" w:rsidP="00631D44">
      <w:pPr>
        <w:rPr>
          <w:sz w:val="24"/>
          <w:szCs w:val="24"/>
        </w:rPr>
      </w:pPr>
      <w:r w:rsidRPr="006E4BB7">
        <w:rPr>
          <w:sz w:val="24"/>
          <w:szCs w:val="24"/>
        </w:rPr>
        <w:t>I</w:t>
      </w:r>
      <w:r>
        <w:rPr>
          <w:sz w:val="24"/>
          <w:szCs w:val="24"/>
        </w:rPr>
        <w:t xml:space="preserve"> believe many</w:t>
      </w:r>
      <w:r w:rsidRPr="006E4BB7">
        <w:rPr>
          <w:sz w:val="24"/>
          <w:szCs w:val="24"/>
        </w:rPr>
        <w:t xml:space="preserve"> are leaving the Church, and </w:t>
      </w:r>
      <w:r>
        <w:rPr>
          <w:sz w:val="24"/>
          <w:szCs w:val="24"/>
        </w:rPr>
        <w:t>others</w:t>
      </w:r>
      <w:r w:rsidRPr="006E4BB7">
        <w:rPr>
          <w:sz w:val="24"/>
          <w:szCs w:val="24"/>
        </w:rPr>
        <w:t xml:space="preserve"> not even considering </w:t>
      </w:r>
      <w:r w:rsidR="00B32641">
        <w:rPr>
          <w:sz w:val="24"/>
          <w:szCs w:val="24"/>
        </w:rPr>
        <w:t xml:space="preserve">joining </w:t>
      </w:r>
      <w:r w:rsidRPr="006E4BB7">
        <w:rPr>
          <w:sz w:val="24"/>
          <w:szCs w:val="24"/>
        </w:rPr>
        <w:t xml:space="preserve">it, because the Church is not making clear the symbolic </w:t>
      </w:r>
      <w:r w:rsidR="00C21A63">
        <w:rPr>
          <w:sz w:val="24"/>
          <w:szCs w:val="24"/>
        </w:rPr>
        <w:t>nature</w:t>
      </w:r>
      <w:r w:rsidRPr="006E4BB7">
        <w:rPr>
          <w:sz w:val="24"/>
          <w:szCs w:val="24"/>
        </w:rPr>
        <w:t xml:space="preserve"> of much of its teaching. There are </w:t>
      </w:r>
      <w:r>
        <w:rPr>
          <w:sz w:val="24"/>
          <w:szCs w:val="24"/>
        </w:rPr>
        <w:t>clergy</w:t>
      </w:r>
      <w:r w:rsidRPr="006E4BB7">
        <w:rPr>
          <w:sz w:val="24"/>
          <w:szCs w:val="24"/>
        </w:rPr>
        <w:t xml:space="preserve"> who </w:t>
      </w:r>
      <w:r>
        <w:rPr>
          <w:sz w:val="24"/>
          <w:szCs w:val="24"/>
        </w:rPr>
        <w:t xml:space="preserve">interpret their faith </w:t>
      </w:r>
      <w:r w:rsidRPr="006E4BB7">
        <w:rPr>
          <w:sz w:val="24"/>
          <w:szCs w:val="24"/>
        </w:rPr>
        <w:t>literal</w:t>
      </w:r>
      <w:r>
        <w:rPr>
          <w:sz w:val="24"/>
          <w:szCs w:val="24"/>
        </w:rPr>
        <w:t>ly, and so teach their congregations</w:t>
      </w:r>
      <w:r w:rsidRPr="006E4BB7">
        <w:rPr>
          <w:sz w:val="24"/>
          <w:szCs w:val="24"/>
        </w:rPr>
        <w:t xml:space="preserve">. There are others who, espousing full well the symbolic truth, </w:t>
      </w:r>
      <w:r>
        <w:rPr>
          <w:sz w:val="24"/>
          <w:szCs w:val="24"/>
        </w:rPr>
        <w:t xml:space="preserve">do not query the literal </w:t>
      </w:r>
      <w:r w:rsidRPr="006E4BB7">
        <w:rPr>
          <w:sz w:val="24"/>
          <w:szCs w:val="24"/>
        </w:rPr>
        <w:t>dimension</w:t>
      </w:r>
      <w:r>
        <w:rPr>
          <w:sz w:val="24"/>
          <w:szCs w:val="24"/>
        </w:rPr>
        <w:t>s</w:t>
      </w:r>
      <w:r w:rsidRPr="006E4BB7">
        <w:rPr>
          <w:sz w:val="24"/>
          <w:szCs w:val="24"/>
        </w:rPr>
        <w:t xml:space="preserve"> of </w:t>
      </w:r>
      <w:r>
        <w:rPr>
          <w:sz w:val="24"/>
          <w:szCs w:val="24"/>
        </w:rPr>
        <w:t>a</w:t>
      </w:r>
      <w:r w:rsidRPr="006E4BB7">
        <w:rPr>
          <w:sz w:val="24"/>
          <w:szCs w:val="24"/>
        </w:rPr>
        <w:t xml:space="preserve"> story in case it upsets people. In so</w:t>
      </w:r>
      <w:r>
        <w:rPr>
          <w:sz w:val="24"/>
          <w:szCs w:val="24"/>
        </w:rPr>
        <w:t xml:space="preserve"> doing</w:t>
      </w:r>
      <w:r w:rsidRPr="006E4BB7">
        <w:rPr>
          <w:sz w:val="24"/>
          <w:szCs w:val="24"/>
        </w:rPr>
        <w:t xml:space="preserve"> they may well create a sanctuary of doctrinal certainty for the gathered few, but at the huge cost of alienating many others. The Church </w:t>
      </w:r>
      <w:r>
        <w:rPr>
          <w:sz w:val="24"/>
          <w:szCs w:val="24"/>
        </w:rPr>
        <w:t>does little to provide</w:t>
      </w:r>
      <w:r w:rsidRPr="006E4BB7">
        <w:rPr>
          <w:sz w:val="24"/>
          <w:szCs w:val="24"/>
        </w:rPr>
        <w:t xml:space="preserve"> an intelligent and robust expression of its theology in the public arena, abandoning the field to atheists, humanists and others to peddle their own anti-religious messages to an undi</w:t>
      </w:r>
      <w:r>
        <w:rPr>
          <w:sz w:val="24"/>
          <w:szCs w:val="24"/>
        </w:rPr>
        <w:t xml:space="preserve">scerning community. </w:t>
      </w:r>
    </w:p>
    <w:p w:rsidR="006E4BB7" w:rsidRPr="006E4BB7" w:rsidRDefault="006E4BB7" w:rsidP="00D14283">
      <w:pPr>
        <w:jc w:val="right"/>
        <w:rPr>
          <w:b/>
          <w:sz w:val="24"/>
          <w:szCs w:val="24"/>
        </w:rPr>
      </w:pPr>
    </w:p>
    <w:sectPr w:rsidR="006E4BB7" w:rsidRPr="006E4BB7" w:rsidSect="00702562">
      <w:headerReference w:type="default" r:id="rId8"/>
      <w:footerReference w:type="default" r:id="rId9"/>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FE" w:rsidRDefault="00EC73FE" w:rsidP="00204201">
      <w:pPr>
        <w:spacing w:after="0" w:line="240" w:lineRule="auto"/>
      </w:pPr>
      <w:r>
        <w:separator/>
      </w:r>
    </w:p>
  </w:endnote>
  <w:endnote w:type="continuationSeparator" w:id="0">
    <w:p w:rsidR="00EC73FE" w:rsidRDefault="00EC73FE" w:rsidP="002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17668"/>
      <w:docPartObj>
        <w:docPartGallery w:val="Page Numbers (Bottom of Page)"/>
        <w:docPartUnique/>
      </w:docPartObj>
    </w:sdtPr>
    <w:sdtEndPr/>
    <w:sdtContent>
      <w:p w:rsidR="00EC73FE" w:rsidRDefault="00EC73FE">
        <w:pPr>
          <w:pStyle w:val="Footer"/>
        </w:pPr>
        <w:r>
          <w:rPr>
            <w:noProof/>
            <w:lang w:val="en-NZ" w:eastAsia="en-NZ"/>
          </w:rPr>
          <mc:AlternateContent>
            <mc:Choice Requires="wps">
              <w:drawing>
                <wp:anchor distT="0" distB="0" distL="114300" distR="114300" simplePos="0" relativeHeight="251659264" behindDoc="0" locked="0" layoutInCell="1" allowOverlap="1" wp14:editId="1BBF699E">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EC73FE" w:rsidRDefault="00EC73FE">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1A00BE" w:rsidRPr="001A00BE">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EC73FE" w:rsidRDefault="00EC73FE">
                                <w:pPr>
                                  <w:jc w:val="center"/>
                                  <w:rPr>
                                    <w:rFonts w:asciiTheme="majorHAnsi" w:eastAsiaTheme="majorEastAsia" w:hAnsiTheme="majorHAnsi" w:cstheme="majorBidi"/>
                                    <w:sz w:val="48"/>
                                    <w:szCs w:val="48"/>
                                  </w:rPr>
                                </w:pPr>
                                <w:r>
                                  <w:rPr>
                                    <w:rFonts w:eastAsiaTheme="minorEastAsia"/>
                                  </w:rPr>
                                  <w:fldChar w:fldCharType="begin"/>
                                </w:r>
                                <w:r>
                                  <w:instrText xml:space="preserve"> PAGE   \* MERGEFORMAT </w:instrText>
                                </w:r>
                                <w:r>
                                  <w:rPr>
                                    <w:rFonts w:eastAsiaTheme="minorEastAsia"/>
                                  </w:rPr>
                                  <w:fldChar w:fldCharType="separate"/>
                                </w:r>
                                <w:r w:rsidR="001A00BE" w:rsidRPr="001A00BE">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FE" w:rsidRDefault="00EC73FE" w:rsidP="00204201">
      <w:pPr>
        <w:spacing w:after="0" w:line="240" w:lineRule="auto"/>
      </w:pPr>
      <w:r>
        <w:separator/>
      </w:r>
    </w:p>
  </w:footnote>
  <w:footnote w:type="continuationSeparator" w:id="0">
    <w:p w:rsidR="00EC73FE" w:rsidRDefault="00EC73FE" w:rsidP="00204201">
      <w:pPr>
        <w:spacing w:after="0" w:line="240" w:lineRule="auto"/>
      </w:pPr>
      <w:r>
        <w:continuationSeparator/>
      </w:r>
    </w:p>
  </w:footnote>
  <w:footnote w:id="1">
    <w:p w:rsidR="00EC73FE" w:rsidRDefault="00EC73FE">
      <w:pPr>
        <w:pStyle w:val="FootnoteText"/>
      </w:pPr>
      <w:r>
        <w:rPr>
          <w:rStyle w:val="FootnoteReference"/>
        </w:rPr>
        <w:footnoteRef/>
      </w:r>
      <w:r>
        <w:t xml:space="preserve"> Richard Dawkins, emeritus fellow of New College, Oxford, is well known as a global crusader for atheism.</w:t>
      </w:r>
    </w:p>
  </w:footnote>
  <w:footnote w:id="2">
    <w:p w:rsidR="00EC73FE" w:rsidRDefault="00EC73FE">
      <w:pPr>
        <w:pStyle w:val="FootnoteText"/>
      </w:pPr>
      <w:r>
        <w:rPr>
          <w:rStyle w:val="FootnoteReference"/>
        </w:rPr>
        <w:footnoteRef/>
      </w:r>
      <w:r>
        <w:t xml:space="preserve"> </w:t>
      </w:r>
      <w:proofErr w:type="gramStart"/>
      <w:r>
        <w:t>Bantam Press, 2006.</w:t>
      </w:r>
      <w:proofErr w:type="gramEnd"/>
    </w:p>
  </w:footnote>
  <w:footnote w:id="3">
    <w:p w:rsidR="00EC73FE" w:rsidRPr="0034406A" w:rsidRDefault="00EC73FE">
      <w:pPr>
        <w:pStyle w:val="FootnoteText"/>
      </w:pPr>
      <w:r>
        <w:rPr>
          <w:rStyle w:val="FootnoteReference"/>
        </w:rPr>
        <w:footnoteRef/>
      </w:r>
      <w:r>
        <w:t xml:space="preserve"> </w:t>
      </w:r>
      <w:r>
        <w:rPr>
          <w:i/>
        </w:rPr>
        <w:t>Speaking Christian,</w:t>
      </w:r>
      <w:r>
        <w:t xml:space="preserve"> 2011, chapter 5.</w:t>
      </w:r>
    </w:p>
  </w:footnote>
  <w:footnote w:id="4">
    <w:p w:rsidR="00EC73FE" w:rsidRPr="000E4F57" w:rsidRDefault="00EC73FE">
      <w:pPr>
        <w:pStyle w:val="FootnoteText"/>
        <w:rPr>
          <w:lang w:val="en-NZ"/>
        </w:rPr>
      </w:pPr>
      <w:r>
        <w:rPr>
          <w:rStyle w:val="FootnoteReference"/>
        </w:rPr>
        <w:footnoteRef/>
      </w:r>
      <w:r>
        <w:t xml:space="preserve"> </w:t>
      </w:r>
      <w:proofErr w:type="gramStart"/>
      <w:r>
        <w:rPr>
          <w:i/>
          <w:lang w:val="en-NZ"/>
        </w:rPr>
        <w:t xml:space="preserve">The Case for God, </w:t>
      </w:r>
      <w:r>
        <w:rPr>
          <w:lang w:val="en-NZ"/>
        </w:rPr>
        <w:t>p.20.</w:t>
      </w:r>
      <w:proofErr w:type="gramEnd"/>
    </w:p>
  </w:footnote>
  <w:footnote w:id="5">
    <w:p w:rsidR="00EC73FE" w:rsidRPr="00162A20" w:rsidRDefault="00EC73FE">
      <w:pPr>
        <w:pStyle w:val="FootnoteText"/>
        <w:rPr>
          <w:i/>
        </w:rPr>
      </w:pPr>
      <w:r>
        <w:rPr>
          <w:rStyle w:val="FootnoteReference"/>
        </w:rPr>
        <w:footnoteRef/>
      </w:r>
      <w:r>
        <w:t xml:space="preserve"> </w:t>
      </w:r>
      <w:r>
        <w:rPr>
          <w:i/>
        </w:rPr>
        <w:t>The God Delusion</w:t>
      </w:r>
      <w:r w:rsidRPr="00162A20">
        <w:t>, pp 5</w:t>
      </w:r>
      <w:r>
        <w:t>1</w:t>
      </w:r>
      <w:r w:rsidRPr="00162A20">
        <w:t>-55</w:t>
      </w:r>
      <w:r>
        <w:t>.</w:t>
      </w:r>
    </w:p>
  </w:footnote>
  <w:footnote w:id="6">
    <w:p w:rsidR="00EC73FE" w:rsidRPr="008B680C" w:rsidRDefault="00EC73FE">
      <w:pPr>
        <w:pStyle w:val="FootnoteText"/>
      </w:pPr>
      <w:r>
        <w:rPr>
          <w:rStyle w:val="FootnoteReference"/>
        </w:rPr>
        <w:footnoteRef/>
      </w:r>
      <w:r>
        <w:t xml:space="preserve"> </w:t>
      </w:r>
      <w:proofErr w:type="gramStart"/>
      <w:r>
        <w:rPr>
          <w:i/>
        </w:rPr>
        <w:t xml:space="preserve">Markings, </w:t>
      </w:r>
      <w:r>
        <w:t>Faber &amp; Faber, 1963.</w:t>
      </w:r>
      <w:proofErr w:type="gramEnd"/>
    </w:p>
  </w:footnote>
  <w:footnote w:id="7">
    <w:p w:rsidR="00EC73FE" w:rsidRPr="00A45F04" w:rsidRDefault="00EC73FE">
      <w:pPr>
        <w:pStyle w:val="FootnoteText"/>
      </w:pPr>
      <w:r>
        <w:rPr>
          <w:rStyle w:val="FootnoteReference"/>
        </w:rPr>
        <w:footnoteRef/>
      </w:r>
      <w:r>
        <w:t xml:space="preserve"> </w:t>
      </w:r>
      <w:r>
        <w:rPr>
          <w:i/>
        </w:rPr>
        <w:t>Exodus</w:t>
      </w:r>
      <w:r>
        <w:t xml:space="preserve"> 3.14.</w:t>
      </w:r>
    </w:p>
  </w:footnote>
  <w:footnote w:id="8">
    <w:p w:rsidR="00EC73FE" w:rsidRPr="00645ECA" w:rsidRDefault="00EC73FE">
      <w:pPr>
        <w:pStyle w:val="FootnoteText"/>
        <w:rPr>
          <w:i/>
        </w:rPr>
      </w:pPr>
      <w:r>
        <w:rPr>
          <w:rStyle w:val="FootnoteReference"/>
        </w:rPr>
        <w:footnoteRef/>
      </w:r>
      <w:r>
        <w:t xml:space="preserve"> </w:t>
      </w:r>
      <w:r>
        <w:rPr>
          <w:i/>
        </w:rPr>
        <w:t xml:space="preserve"> Luke 15. 11-32.</w:t>
      </w:r>
    </w:p>
  </w:footnote>
  <w:footnote w:id="9">
    <w:p w:rsidR="00EC73FE" w:rsidRDefault="00EC73FE">
      <w:pPr>
        <w:pStyle w:val="FootnoteText"/>
      </w:pPr>
      <w:r>
        <w:rPr>
          <w:rStyle w:val="FootnoteReference"/>
        </w:rPr>
        <w:footnoteRef/>
      </w:r>
      <w:r>
        <w:t xml:space="preserve">  Lloyd Geering is a highly respected New Zealand theologian and former professor of religious studies, who over a lifetime has made a major contribution to the discussion of religion in society. As Principal of Knox Theological Hall in 1967 he was charged by the Presbyterian Church with</w:t>
      </w:r>
      <w:r>
        <w:rPr>
          <w:rFonts w:ascii="Century" w:hAnsi="Century"/>
          <w:color w:val="333333"/>
          <w:sz w:val="21"/>
          <w:szCs w:val="21"/>
        </w:rPr>
        <w:t xml:space="preserve"> </w:t>
      </w:r>
      <w:r w:rsidRPr="008C6A6B">
        <w:rPr>
          <w:color w:val="333333"/>
        </w:rPr>
        <w:t>'doctrinal error' and 'disturbing the</w:t>
      </w:r>
      <w:r>
        <w:rPr>
          <w:color w:val="333333"/>
        </w:rPr>
        <w:t xml:space="preserve"> peace and unity of the church' </w:t>
      </w:r>
      <w:r>
        <w:t xml:space="preserve">over an article he wrote entitled </w:t>
      </w:r>
      <w:proofErr w:type="gramStart"/>
      <w:r w:rsidRPr="00C91FB9">
        <w:rPr>
          <w:i/>
        </w:rPr>
        <w:t>What</w:t>
      </w:r>
      <w:proofErr w:type="gramEnd"/>
      <w:r w:rsidRPr="00C91FB9">
        <w:rPr>
          <w:i/>
        </w:rPr>
        <w:t xml:space="preserve"> does the resurrection mean?</w:t>
      </w:r>
      <w:r>
        <w:t xml:space="preserve"> He was acquitted of the charges.</w:t>
      </w:r>
    </w:p>
  </w:footnote>
  <w:footnote w:id="10">
    <w:p w:rsidR="00EC73FE" w:rsidRPr="00B417FD" w:rsidRDefault="00EC73FE" w:rsidP="006E4BB7">
      <w:pPr>
        <w:pStyle w:val="FootnoteText"/>
      </w:pPr>
      <w:r>
        <w:rPr>
          <w:rStyle w:val="FootnoteReference"/>
        </w:rPr>
        <w:footnoteRef/>
      </w:r>
      <w:r>
        <w:t xml:space="preserve"> </w:t>
      </w:r>
      <w:r>
        <w:rPr>
          <w:i/>
        </w:rPr>
        <w:t>Matthew 16.16</w:t>
      </w:r>
      <w:r w:rsidR="003D3A3A">
        <w:rPr>
          <w:i/>
        </w:rPr>
        <w:t>.</w:t>
      </w:r>
    </w:p>
  </w:footnote>
  <w:footnote w:id="11">
    <w:p w:rsidR="00EC73FE" w:rsidRPr="00AA6581" w:rsidRDefault="00EC73FE" w:rsidP="006E4BB7">
      <w:pPr>
        <w:pStyle w:val="FootnoteText"/>
      </w:pPr>
      <w:r>
        <w:rPr>
          <w:rStyle w:val="FootnoteReference"/>
        </w:rPr>
        <w:footnoteRef/>
      </w:r>
      <w:r>
        <w:t xml:space="preserve"> </w:t>
      </w:r>
      <w:r>
        <w:rPr>
          <w:i/>
        </w:rPr>
        <w:t>Doctrine in the Church of England,</w:t>
      </w:r>
      <w:r>
        <w:t xml:space="preserve"> SPCK, 1938</w:t>
      </w:r>
    </w:p>
  </w:footnote>
  <w:footnote w:id="12">
    <w:p w:rsidR="00EC73FE" w:rsidRPr="00A21703" w:rsidRDefault="00EC73FE">
      <w:pPr>
        <w:pStyle w:val="FootnoteText"/>
      </w:pPr>
      <w:r>
        <w:rPr>
          <w:rStyle w:val="FootnoteReference"/>
        </w:rPr>
        <w:footnoteRef/>
      </w:r>
      <w:r>
        <w:t xml:space="preserve"> </w:t>
      </w:r>
      <w:r>
        <w:rPr>
          <w:i/>
        </w:rPr>
        <w:t>John</w:t>
      </w:r>
      <w:r>
        <w:t xml:space="preserve"> 6.68.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750722"/>
      <w:docPartObj>
        <w:docPartGallery w:val="Page Numbers (Top of Page)"/>
        <w:docPartUnique/>
      </w:docPartObj>
    </w:sdtPr>
    <w:sdtEndPr>
      <w:rPr>
        <w:noProof/>
      </w:rPr>
    </w:sdtEndPr>
    <w:sdtContent>
      <w:p w:rsidR="00EC73FE" w:rsidRDefault="00EC73FE">
        <w:pPr>
          <w:pStyle w:val="Header"/>
          <w:jc w:val="right"/>
        </w:pPr>
        <w:r>
          <w:fldChar w:fldCharType="begin"/>
        </w:r>
        <w:r>
          <w:instrText xml:space="preserve"> PAGE   \* MERGEFORMAT </w:instrText>
        </w:r>
        <w:r>
          <w:fldChar w:fldCharType="separate"/>
        </w:r>
        <w:r w:rsidR="001A00BE">
          <w:rPr>
            <w:noProof/>
          </w:rPr>
          <w:t>1</w:t>
        </w:r>
        <w:r>
          <w:rPr>
            <w:noProof/>
          </w:rPr>
          <w:fldChar w:fldCharType="end"/>
        </w:r>
      </w:p>
    </w:sdtContent>
  </w:sdt>
  <w:p w:rsidR="00EC73FE" w:rsidRDefault="00EC73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destination w:val="email"/>
    <w:activeRecord w:val="-1"/>
  </w:mailMerg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E9"/>
    <w:rsid w:val="00012734"/>
    <w:rsid w:val="000252F6"/>
    <w:rsid w:val="0005289B"/>
    <w:rsid w:val="00054B4E"/>
    <w:rsid w:val="000663F3"/>
    <w:rsid w:val="0008520F"/>
    <w:rsid w:val="000A67D4"/>
    <w:rsid w:val="000C2933"/>
    <w:rsid w:val="000D1CA9"/>
    <w:rsid w:val="000E2347"/>
    <w:rsid w:val="000E30A5"/>
    <w:rsid w:val="000E4F57"/>
    <w:rsid w:val="000E6595"/>
    <w:rsid w:val="000F2124"/>
    <w:rsid w:val="00103FDF"/>
    <w:rsid w:val="00121FE9"/>
    <w:rsid w:val="00122190"/>
    <w:rsid w:val="00133411"/>
    <w:rsid w:val="001503F7"/>
    <w:rsid w:val="00151D79"/>
    <w:rsid w:val="00162A20"/>
    <w:rsid w:val="00166446"/>
    <w:rsid w:val="0017060F"/>
    <w:rsid w:val="001812E2"/>
    <w:rsid w:val="00184C2F"/>
    <w:rsid w:val="001930A7"/>
    <w:rsid w:val="001A00BE"/>
    <w:rsid w:val="001B7D70"/>
    <w:rsid w:val="001D299C"/>
    <w:rsid w:val="001E3B84"/>
    <w:rsid w:val="00204201"/>
    <w:rsid w:val="00210D74"/>
    <w:rsid w:val="00212565"/>
    <w:rsid w:val="00213112"/>
    <w:rsid w:val="00233973"/>
    <w:rsid w:val="00253856"/>
    <w:rsid w:val="00265C48"/>
    <w:rsid w:val="002743B5"/>
    <w:rsid w:val="002977EA"/>
    <w:rsid w:val="002A1929"/>
    <w:rsid w:val="002A26E7"/>
    <w:rsid w:val="002B20CD"/>
    <w:rsid w:val="002D481C"/>
    <w:rsid w:val="002F4C91"/>
    <w:rsid w:val="0030364D"/>
    <w:rsid w:val="00330592"/>
    <w:rsid w:val="00331AAD"/>
    <w:rsid w:val="0034100D"/>
    <w:rsid w:val="003416DC"/>
    <w:rsid w:val="0034406A"/>
    <w:rsid w:val="00346C1F"/>
    <w:rsid w:val="003517A5"/>
    <w:rsid w:val="00387A84"/>
    <w:rsid w:val="003A317A"/>
    <w:rsid w:val="003B3320"/>
    <w:rsid w:val="003C5D23"/>
    <w:rsid w:val="003D2E32"/>
    <w:rsid w:val="003D3A3A"/>
    <w:rsid w:val="003E1AFF"/>
    <w:rsid w:val="004114E0"/>
    <w:rsid w:val="0042191C"/>
    <w:rsid w:val="00440F13"/>
    <w:rsid w:val="004526D5"/>
    <w:rsid w:val="00457D8D"/>
    <w:rsid w:val="00466578"/>
    <w:rsid w:val="0046683D"/>
    <w:rsid w:val="0047041A"/>
    <w:rsid w:val="00481DFE"/>
    <w:rsid w:val="00484F1D"/>
    <w:rsid w:val="004C13A1"/>
    <w:rsid w:val="004C3BD2"/>
    <w:rsid w:val="004E6BDC"/>
    <w:rsid w:val="004F47E1"/>
    <w:rsid w:val="004F5441"/>
    <w:rsid w:val="005079CC"/>
    <w:rsid w:val="00526971"/>
    <w:rsid w:val="00531808"/>
    <w:rsid w:val="00541B8B"/>
    <w:rsid w:val="00562672"/>
    <w:rsid w:val="005665B4"/>
    <w:rsid w:val="00567DFA"/>
    <w:rsid w:val="005720F5"/>
    <w:rsid w:val="00574CC9"/>
    <w:rsid w:val="00591EFD"/>
    <w:rsid w:val="005945CA"/>
    <w:rsid w:val="005B2E64"/>
    <w:rsid w:val="005B3F0F"/>
    <w:rsid w:val="005B6299"/>
    <w:rsid w:val="0060490B"/>
    <w:rsid w:val="00606B26"/>
    <w:rsid w:val="00616977"/>
    <w:rsid w:val="00623079"/>
    <w:rsid w:val="00626316"/>
    <w:rsid w:val="006264A4"/>
    <w:rsid w:val="00631D44"/>
    <w:rsid w:val="00645ECA"/>
    <w:rsid w:val="006475C5"/>
    <w:rsid w:val="006507F3"/>
    <w:rsid w:val="006A0605"/>
    <w:rsid w:val="006C2A1D"/>
    <w:rsid w:val="006C7230"/>
    <w:rsid w:val="006C7787"/>
    <w:rsid w:val="006D6E27"/>
    <w:rsid w:val="006E1B12"/>
    <w:rsid w:val="006E456E"/>
    <w:rsid w:val="006E4BB7"/>
    <w:rsid w:val="006F0CD6"/>
    <w:rsid w:val="006F7DAA"/>
    <w:rsid w:val="00702562"/>
    <w:rsid w:val="00723D86"/>
    <w:rsid w:val="00733C01"/>
    <w:rsid w:val="00740EC8"/>
    <w:rsid w:val="00741D4D"/>
    <w:rsid w:val="00745086"/>
    <w:rsid w:val="007526BD"/>
    <w:rsid w:val="007550B6"/>
    <w:rsid w:val="00760C3B"/>
    <w:rsid w:val="00761A9B"/>
    <w:rsid w:val="00795898"/>
    <w:rsid w:val="007A09C4"/>
    <w:rsid w:val="007A4206"/>
    <w:rsid w:val="007C3DA6"/>
    <w:rsid w:val="007C4423"/>
    <w:rsid w:val="007C639C"/>
    <w:rsid w:val="007E0C48"/>
    <w:rsid w:val="007E3F63"/>
    <w:rsid w:val="007F03B2"/>
    <w:rsid w:val="00811226"/>
    <w:rsid w:val="0082347C"/>
    <w:rsid w:val="008560AE"/>
    <w:rsid w:val="00860553"/>
    <w:rsid w:val="00866DCD"/>
    <w:rsid w:val="0086707C"/>
    <w:rsid w:val="00892843"/>
    <w:rsid w:val="008946D8"/>
    <w:rsid w:val="008B5F21"/>
    <w:rsid w:val="008B680C"/>
    <w:rsid w:val="008C6A6B"/>
    <w:rsid w:val="008C7141"/>
    <w:rsid w:val="008E0681"/>
    <w:rsid w:val="0090446A"/>
    <w:rsid w:val="00907546"/>
    <w:rsid w:val="00923BD3"/>
    <w:rsid w:val="00980AA1"/>
    <w:rsid w:val="00984C58"/>
    <w:rsid w:val="009951E5"/>
    <w:rsid w:val="009A794D"/>
    <w:rsid w:val="009B29C0"/>
    <w:rsid w:val="009B660C"/>
    <w:rsid w:val="009E3124"/>
    <w:rsid w:val="009F093A"/>
    <w:rsid w:val="00A21703"/>
    <w:rsid w:val="00A3053D"/>
    <w:rsid w:val="00A45F04"/>
    <w:rsid w:val="00A634E4"/>
    <w:rsid w:val="00A6644F"/>
    <w:rsid w:val="00A85331"/>
    <w:rsid w:val="00A9233B"/>
    <w:rsid w:val="00A968AE"/>
    <w:rsid w:val="00AA6581"/>
    <w:rsid w:val="00AD4CAF"/>
    <w:rsid w:val="00AF2BA3"/>
    <w:rsid w:val="00B07569"/>
    <w:rsid w:val="00B0783A"/>
    <w:rsid w:val="00B103BA"/>
    <w:rsid w:val="00B13207"/>
    <w:rsid w:val="00B1380E"/>
    <w:rsid w:val="00B15BB2"/>
    <w:rsid w:val="00B2031C"/>
    <w:rsid w:val="00B32641"/>
    <w:rsid w:val="00B36CE7"/>
    <w:rsid w:val="00B401B4"/>
    <w:rsid w:val="00B6539D"/>
    <w:rsid w:val="00B74FF6"/>
    <w:rsid w:val="00B840C4"/>
    <w:rsid w:val="00BA1F2B"/>
    <w:rsid w:val="00BA73B1"/>
    <w:rsid w:val="00BB0F84"/>
    <w:rsid w:val="00BC0F76"/>
    <w:rsid w:val="00BD01E0"/>
    <w:rsid w:val="00BE014B"/>
    <w:rsid w:val="00BE2E0D"/>
    <w:rsid w:val="00BE6B36"/>
    <w:rsid w:val="00C11DBA"/>
    <w:rsid w:val="00C17195"/>
    <w:rsid w:val="00C21A63"/>
    <w:rsid w:val="00C34D29"/>
    <w:rsid w:val="00C66DB9"/>
    <w:rsid w:val="00C8437D"/>
    <w:rsid w:val="00C84578"/>
    <w:rsid w:val="00C91FB9"/>
    <w:rsid w:val="00C969A5"/>
    <w:rsid w:val="00CA48E9"/>
    <w:rsid w:val="00CB4059"/>
    <w:rsid w:val="00CC7722"/>
    <w:rsid w:val="00CE331E"/>
    <w:rsid w:val="00CF0D77"/>
    <w:rsid w:val="00CF4429"/>
    <w:rsid w:val="00D060CE"/>
    <w:rsid w:val="00D14283"/>
    <w:rsid w:val="00D211A8"/>
    <w:rsid w:val="00D25D30"/>
    <w:rsid w:val="00D73ABA"/>
    <w:rsid w:val="00D74805"/>
    <w:rsid w:val="00D87489"/>
    <w:rsid w:val="00DA645E"/>
    <w:rsid w:val="00DB587E"/>
    <w:rsid w:val="00DB6EF1"/>
    <w:rsid w:val="00DC0CD2"/>
    <w:rsid w:val="00DC2DF9"/>
    <w:rsid w:val="00DE09CA"/>
    <w:rsid w:val="00DE2F20"/>
    <w:rsid w:val="00DF5DAA"/>
    <w:rsid w:val="00E02B27"/>
    <w:rsid w:val="00E05069"/>
    <w:rsid w:val="00E10190"/>
    <w:rsid w:val="00E1454A"/>
    <w:rsid w:val="00E17393"/>
    <w:rsid w:val="00E5460C"/>
    <w:rsid w:val="00E55399"/>
    <w:rsid w:val="00E624BB"/>
    <w:rsid w:val="00E65D07"/>
    <w:rsid w:val="00E90F61"/>
    <w:rsid w:val="00E92284"/>
    <w:rsid w:val="00EA6475"/>
    <w:rsid w:val="00EC210C"/>
    <w:rsid w:val="00EC2890"/>
    <w:rsid w:val="00EC73FE"/>
    <w:rsid w:val="00EE2339"/>
    <w:rsid w:val="00F10770"/>
    <w:rsid w:val="00F176BA"/>
    <w:rsid w:val="00F30ACF"/>
    <w:rsid w:val="00F31CD3"/>
    <w:rsid w:val="00F3288B"/>
    <w:rsid w:val="00F3301F"/>
    <w:rsid w:val="00F36229"/>
    <w:rsid w:val="00F60A7F"/>
    <w:rsid w:val="00F72C1D"/>
    <w:rsid w:val="00F72E56"/>
    <w:rsid w:val="00F93467"/>
    <w:rsid w:val="00FB0187"/>
    <w:rsid w:val="00FB610E"/>
    <w:rsid w:val="00FB74CD"/>
    <w:rsid w:val="00FC3D79"/>
    <w:rsid w:val="00FF2703"/>
    <w:rsid w:val="00FF6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semiHidden/>
    <w:unhideWhenUsed/>
    <w:rsid w:val="00204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201"/>
    <w:rPr>
      <w:sz w:val="20"/>
      <w:szCs w:val="20"/>
    </w:rPr>
  </w:style>
  <w:style w:type="character" w:styleId="FootnoteReference">
    <w:name w:val="footnote reference"/>
    <w:basedOn w:val="DefaultParagraphFont"/>
    <w:uiPriority w:val="99"/>
    <w:semiHidden/>
    <w:unhideWhenUsed/>
    <w:rsid w:val="00204201"/>
    <w:rPr>
      <w:vertAlign w:val="superscript"/>
    </w:rPr>
  </w:style>
  <w:style w:type="paragraph" w:styleId="Header">
    <w:name w:val="header"/>
    <w:basedOn w:val="Normal"/>
    <w:link w:val="HeaderChar"/>
    <w:uiPriority w:val="99"/>
    <w:unhideWhenUsed/>
    <w:rsid w:val="0092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D3"/>
  </w:style>
  <w:style w:type="paragraph" w:styleId="Footer">
    <w:name w:val="footer"/>
    <w:basedOn w:val="Normal"/>
    <w:link w:val="FooterChar"/>
    <w:uiPriority w:val="99"/>
    <w:unhideWhenUsed/>
    <w:rsid w:val="0092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D3"/>
  </w:style>
  <w:style w:type="paragraph" w:styleId="BalloonText">
    <w:name w:val="Balloon Text"/>
    <w:basedOn w:val="Normal"/>
    <w:link w:val="BalloonTextChar"/>
    <w:uiPriority w:val="99"/>
    <w:semiHidden/>
    <w:unhideWhenUsed/>
    <w:rsid w:val="009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D3"/>
    <w:rPr>
      <w:rFonts w:ascii="Tahoma" w:hAnsi="Tahoma" w:cs="Tahoma"/>
      <w:sz w:val="16"/>
      <w:szCs w:val="16"/>
    </w:rPr>
  </w:style>
  <w:style w:type="paragraph" w:styleId="BodyText">
    <w:name w:val="Body Text"/>
    <w:basedOn w:val="Normal"/>
    <w:link w:val="BodyTextChar"/>
    <w:unhideWhenUsed/>
    <w:rsid w:val="00B15BB2"/>
    <w:pPr>
      <w:spacing w:after="0" w:line="240" w:lineRule="auto"/>
      <w:jc w:val="both"/>
    </w:pPr>
    <w:rPr>
      <w:rFonts w:ascii="Times New Roman" w:eastAsia="Times New Roman" w:hAnsi="Times New Roman" w:cs="Times New Roman"/>
      <w:szCs w:val="20"/>
      <w:lang w:val="en-GB" w:eastAsia="en-PH"/>
    </w:rPr>
  </w:style>
  <w:style w:type="character" w:customStyle="1" w:styleId="BodyTextChar">
    <w:name w:val="Body Text Char"/>
    <w:basedOn w:val="DefaultParagraphFont"/>
    <w:link w:val="BodyText"/>
    <w:rsid w:val="00B15BB2"/>
    <w:rPr>
      <w:rFonts w:ascii="Times New Roman" w:eastAsia="Times New Roman" w:hAnsi="Times New Roman" w:cs="Times New Roman"/>
      <w:szCs w:val="20"/>
      <w:lang w:val="en-GB" w:eastAsia="en-PH"/>
    </w:rPr>
  </w:style>
  <w:style w:type="paragraph" w:styleId="EndnoteText">
    <w:name w:val="endnote text"/>
    <w:basedOn w:val="Normal"/>
    <w:link w:val="EndnoteTextChar"/>
    <w:uiPriority w:val="99"/>
    <w:semiHidden/>
    <w:unhideWhenUsed/>
    <w:rsid w:val="00F60A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A7F"/>
    <w:rPr>
      <w:sz w:val="20"/>
      <w:szCs w:val="20"/>
    </w:rPr>
  </w:style>
  <w:style w:type="character" w:styleId="EndnoteReference">
    <w:name w:val="endnote reference"/>
    <w:basedOn w:val="DefaultParagraphFont"/>
    <w:uiPriority w:val="99"/>
    <w:semiHidden/>
    <w:unhideWhenUsed/>
    <w:rsid w:val="00F60A7F"/>
    <w:rPr>
      <w:vertAlign w:val="superscript"/>
    </w:rPr>
  </w:style>
  <w:style w:type="character" w:customStyle="1" w:styleId="apple-converted-space">
    <w:name w:val="apple-converted-space"/>
    <w:basedOn w:val="DefaultParagraphFont"/>
    <w:rsid w:val="008C6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FootnoteText">
    <w:name w:val="footnote text"/>
    <w:basedOn w:val="Normal"/>
    <w:link w:val="FootnoteTextChar"/>
    <w:uiPriority w:val="99"/>
    <w:semiHidden/>
    <w:unhideWhenUsed/>
    <w:rsid w:val="00204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201"/>
    <w:rPr>
      <w:sz w:val="20"/>
      <w:szCs w:val="20"/>
    </w:rPr>
  </w:style>
  <w:style w:type="character" w:styleId="FootnoteReference">
    <w:name w:val="footnote reference"/>
    <w:basedOn w:val="DefaultParagraphFont"/>
    <w:uiPriority w:val="99"/>
    <w:semiHidden/>
    <w:unhideWhenUsed/>
    <w:rsid w:val="00204201"/>
    <w:rPr>
      <w:vertAlign w:val="superscript"/>
    </w:rPr>
  </w:style>
  <w:style w:type="paragraph" w:styleId="Header">
    <w:name w:val="header"/>
    <w:basedOn w:val="Normal"/>
    <w:link w:val="HeaderChar"/>
    <w:uiPriority w:val="99"/>
    <w:unhideWhenUsed/>
    <w:rsid w:val="0092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D3"/>
  </w:style>
  <w:style w:type="paragraph" w:styleId="Footer">
    <w:name w:val="footer"/>
    <w:basedOn w:val="Normal"/>
    <w:link w:val="FooterChar"/>
    <w:uiPriority w:val="99"/>
    <w:unhideWhenUsed/>
    <w:rsid w:val="0092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D3"/>
  </w:style>
  <w:style w:type="paragraph" w:styleId="BalloonText">
    <w:name w:val="Balloon Text"/>
    <w:basedOn w:val="Normal"/>
    <w:link w:val="BalloonTextChar"/>
    <w:uiPriority w:val="99"/>
    <w:semiHidden/>
    <w:unhideWhenUsed/>
    <w:rsid w:val="00923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D3"/>
    <w:rPr>
      <w:rFonts w:ascii="Tahoma" w:hAnsi="Tahoma" w:cs="Tahoma"/>
      <w:sz w:val="16"/>
      <w:szCs w:val="16"/>
    </w:rPr>
  </w:style>
  <w:style w:type="paragraph" w:styleId="BodyText">
    <w:name w:val="Body Text"/>
    <w:basedOn w:val="Normal"/>
    <w:link w:val="BodyTextChar"/>
    <w:unhideWhenUsed/>
    <w:rsid w:val="00B15BB2"/>
    <w:pPr>
      <w:spacing w:after="0" w:line="240" w:lineRule="auto"/>
      <w:jc w:val="both"/>
    </w:pPr>
    <w:rPr>
      <w:rFonts w:ascii="Times New Roman" w:eastAsia="Times New Roman" w:hAnsi="Times New Roman" w:cs="Times New Roman"/>
      <w:szCs w:val="20"/>
      <w:lang w:val="en-GB" w:eastAsia="en-PH"/>
    </w:rPr>
  </w:style>
  <w:style w:type="character" w:customStyle="1" w:styleId="BodyTextChar">
    <w:name w:val="Body Text Char"/>
    <w:basedOn w:val="DefaultParagraphFont"/>
    <w:link w:val="BodyText"/>
    <w:rsid w:val="00B15BB2"/>
    <w:rPr>
      <w:rFonts w:ascii="Times New Roman" w:eastAsia="Times New Roman" w:hAnsi="Times New Roman" w:cs="Times New Roman"/>
      <w:szCs w:val="20"/>
      <w:lang w:val="en-GB" w:eastAsia="en-PH"/>
    </w:rPr>
  </w:style>
  <w:style w:type="paragraph" w:styleId="EndnoteText">
    <w:name w:val="endnote text"/>
    <w:basedOn w:val="Normal"/>
    <w:link w:val="EndnoteTextChar"/>
    <w:uiPriority w:val="99"/>
    <w:semiHidden/>
    <w:unhideWhenUsed/>
    <w:rsid w:val="00F60A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0A7F"/>
    <w:rPr>
      <w:sz w:val="20"/>
      <w:szCs w:val="20"/>
    </w:rPr>
  </w:style>
  <w:style w:type="character" w:styleId="EndnoteReference">
    <w:name w:val="endnote reference"/>
    <w:basedOn w:val="DefaultParagraphFont"/>
    <w:uiPriority w:val="99"/>
    <w:semiHidden/>
    <w:unhideWhenUsed/>
    <w:rsid w:val="00F60A7F"/>
    <w:rPr>
      <w:vertAlign w:val="superscript"/>
    </w:rPr>
  </w:style>
  <w:style w:type="character" w:customStyle="1" w:styleId="apple-converted-space">
    <w:name w:val="apple-converted-space"/>
    <w:basedOn w:val="DefaultParagraphFont"/>
    <w:rsid w:val="008C6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E3FD-A573-4EEA-9451-DB08852C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2022-08-17T04:55:00Z</dcterms:created>
  <dcterms:modified xsi:type="dcterms:W3CDTF">2022-08-17T05:01:00Z</dcterms:modified>
</cp:coreProperties>
</file>